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5BE7" w14:textId="1A84EBBF" w:rsidR="00A84479" w:rsidRDefault="00703317" w:rsidP="00D4161A">
      <w:pPr>
        <w:spacing w:after="120"/>
        <w:ind w:left="1440" w:right="418" w:firstLine="720"/>
        <w:jc w:val="center"/>
        <w:rPr>
          <w:szCs w:val="20"/>
        </w:rPr>
      </w:pPr>
      <w:r>
        <w:rPr>
          <w:rFonts w:cstheme="minorHAnsi"/>
          <w:b/>
          <w:noProof/>
          <w:color w:val="007DC3"/>
          <w:sz w:val="40"/>
          <w:szCs w:val="40"/>
        </w:rPr>
        <mc:AlternateContent>
          <mc:Choice Requires="wps">
            <w:drawing>
              <wp:anchor distT="0" distB="0" distL="114300" distR="114300" simplePos="0" relativeHeight="251602431" behindDoc="0" locked="0" layoutInCell="1" allowOverlap="1" wp14:anchorId="42FDAD12" wp14:editId="2B3565E1">
                <wp:simplePos x="0" y="0"/>
                <wp:positionH relativeFrom="margin">
                  <wp:align>center</wp:align>
                </wp:positionH>
                <wp:positionV relativeFrom="paragraph">
                  <wp:posOffset>6985</wp:posOffset>
                </wp:positionV>
                <wp:extent cx="7143750" cy="970059"/>
                <wp:effectExtent l="0" t="0" r="0" b="1905"/>
                <wp:wrapNone/>
                <wp:docPr id="55" name="Text Box 55"/>
                <wp:cNvGraphicFramePr/>
                <a:graphic xmlns:a="http://schemas.openxmlformats.org/drawingml/2006/main">
                  <a:graphicData uri="http://schemas.microsoft.com/office/word/2010/wordprocessingShape">
                    <wps:wsp>
                      <wps:cNvSpPr txBox="1"/>
                      <wps:spPr>
                        <a:xfrm>
                          <a:off x="0" y="0"/>
                          <a:ext cx="7143750" cy="9700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F0A149" w14:textId="280BE194" w:rsidR="00330A88" w:rsidRPr="00462F3F" w:rsidRDefault="00173626" w:rsidP="00063715">
                            <w:pPr>
                              <w:rPr>
                                <w:rFonts w:eastAsia="Frutiger LT Std 57 Cn" w:cstheme="minorHAnsi"/>
                                <w:b/>
                                <w:bCs/>
                                <w:color w:val="000000" w:themeColor="text1"/>
                                <w:sz w:val="40"/>
                                <w:szCs w:val="40"/>
                              </w:rPr>
                            </w:pPr>
                            <w:r>
                              <w:rPr>
                                <w:rFonts w:ascii="Georgia" w:hAnsi="Georgia" w:cstheme="minorHAnsi"/>
                                <w:b/>
                                <w:color w:val="000000" w:themeColor="text1"/>
                                <w:sz w:val="40"/>
                                <w:szCs w:val="40"/>
                              </w:rPr>
                              <w:t>Prince George’s County Public Schools</w:t>
                            </w:r>
                            <w:r w:rsidR="00330A88" w:rsidRPr="00462F3F">
                              <w:rPr>
                                <w:rFonts w:ascii="Georgia" w:hAnsi="Georgia" w:cstheme="minorHAnsi"/>
                                <w:b/>
                                <w:color w:val="000000" w:themeColor="text1"/>
                                <w:sz w:val="40"/>
                                <w:szCs w:val="40"/>
                              </w:rPr>
                              <w:br/>
                            </w:r>
                            <w:r w:rsidR="005B1040">
                              <w:rPr>
                                <w:rFonts w:ascii="Georgia" w:eastAsia="Frutiger LT Std 57 Cn" w:hAnsi="Georgia" w:cstheme="minorHAnsi"/>
                                <w:b/>
                                <w:bCs/>
                                <w:color w:val="000000" w:themeColor="text1"/>
                                <w:sz w:val="40"/>
                                <w:szCs w:val="40"/>
                              </w:rPr>
                              <w:t xml:space="preserve">Long Term </w:t>
                            </w:r>
                            <w:r>
                              <w:rPr>
                                <w:rFonts w:ascii="Georgia" w:eastAsia="Frutiger LT Std 57 Cn" w:hAnsi="Georgia" w:cstheme="minorHAnsi"/>
                                <w:b/>
                                <w:bCs/>
                                <w:color w:val="000000" w:themeColor="text1"/>
                                <w:sz w:val="40"/>
                                <w:szCs w:val="40"/>
                              </w:rPr>
                              <w:t>Disability</w:t>
                            </w:r>
                            <w:r w:rsidR="00330A88" w:rsidRPr="00462F3F">
                              <w:rPr>
                                <w:rFonts w:ascii="Georgia" w:eastAsia="Frutiger LT Std 57 Cn" w:hAnsi="Georgia" w:cstheme="minorHAnsi"/>
                                <w:b/>
                                <w:bCs/>
                                <w:color w:val="000000" w:themeColor="text1"/>
                                <w:sz w:val="40"/>
                                <w:szCs w:val="40"/>
                              </w:rPr>
                              <w:t xml:space="preserve"> Plan </w:t>
                            </w:r>
                            <w:r w:rsidR="00330A88">
                              <w:rPr>
                                <w:rFonts w:ascii="Georgia" w:eastAsia="Frutiger LT Std 57 Cn" w:hAnsi="Georgia" w:cstheme="minorHAnsi"/>
                                <w:b/>
                                <w:bCs/>
                                <w:color w:val="000000" w:themeColor="text1"/>
                                <w:sz w:val="40"/>
                                <w:szCs w:val="40"/>
                              </w:rPr>
                              <w:t>O</w:t>
                            </w:r>
                            <w:r w:rsidR="00330A88" w:rsidRPr="00462F3F">
                              <w:rPr>
                                <w:rFonts w:ascii="Georgia" w:eastAsia="Frutiger LT Std 57 Cn" w:hAnsi="Georgia" w:cstheme="minorHAnsi"/>
                                <w:b/>
                                <w:bCs/>
                                <w:color w:val="000000" w:themeColor="text1"/>
                                <w:sz w:val="40"/>
                                <w:szCs w:val="40"/>
                              </w:rPr>
                              <w:t xml:space="preserve">verview and </w:t>
                            </w:r>
                            <w:r w:rsidR="00330A88">
                              <w:rPr>
                                <w:rFonts w:ascii="Georgia" w:eastAsia="Frutiger LT Std 57 Cn" w:hAnsi="Georgia" w:cstheme="minorHAnsi"/>
                                <w:b/>
                                <w:bCs/>
                                <w:color w:val="000000" w:themeColor="text1"/>
                                <w:sz w:val="40"/>
                                <w:szCs w:val="40"/>
                              </w:rPr>
                              <w:t>C</w:t>
                            </w:r>
                            <w:r w:rsidR="00330A88" w:rsidRPr="00462F3F">
                              <w:rPr>
                                <w:rFonts w:ascii="Georgia" w:eastAsia="Frutiger LT Std 57 Cn" w:hAnsi="Georgia" w:cstheme="minorHAnsi"/>
                                <w:b/>
                                <w:bCs/>
                                <w:color w:val="000000" w:themeColor="text1"/>
                                <w:sz w:val="40"/>
                                <w:szCs w:val="40"/>
                              </w:rPr>
                              <w:t xml:space="preserve">ost of Coverage </w:t>
                            </w:r>
                            <w:r w:rsidR="00E31EC5">
                              <w:rPr>
                                <w:rFonts w:ascii="Georgia" w:eastAsia="Frutiger LT Std 57 Cn" w:hAnsi="Georgia" w:cstheme="minorHAnsi"/>
                                <w:b/>
                                <w:bCs/>
                                <w:color w:val="000000" w:themeColor="text1"/>
                                <w:sz w:val="40"/>
                                <w:szCs w:val="40"/>
                              </w:rPr>
                              <w:t>for Active Employees</w:t>
                            </w:r>
                          </w:p>
                          <w:p w14:paraId="17D5E7C7" w14:textId="084CD624" w:rsidR="00330A88" w:rsidRPr="00063715" w:rsidRDefault="00330A88" w:rsidP="00D4161A">
                            <w:pPr>
                              <w:spacing w:before="80"/>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DAD12" id="_x0000_t202" coordsize="21600,21600" o:spt="202" path="m,l,21600r21600,l21600,xe">
                <v:stroke joinstyle="miter"/>
                <v:path gradientshapeok="t" o:connecttype="rect"/>
              </v:shapetype>
              <v:shape id="Text Box 55" o:spid="_x0000_s1026" type="#_x0000_t202" style="position:absolute;left:0;text-align:left;margin-left:0;margin-top:.55pt;width:562.5pt;height:76.4pt;z-index:25160243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0fZwIAAD0FAAAOAAAAZHJzL2Uyb0RvYy54bWysVEtvGyEQvlfqf0Dcm7UdO24sryPXUapK&#10;URI1qXLGLNirsgyFsXfdX9+BXT/q9pKqFxhmPj7myfSmqQzbKh9KsDnvX/Q4U1ZCUdpVzr+93H34&#10;yFlAYQthwKqc71TgN7P376a1m6gBrMEUyjMisWFSu5yvEd0ky4Jcq0qEC3DKklGDrwTS0a+ywoua&#10;2CuTDXq9q6wGXzgPUoVA2tvWyGeJX2sl8VHroJCZnJNvmFaf1mVcs9lUTFZeuHUpOzfEP3hRidLS&#10;oweqW4GCbXz5B1VVSg8BNF5IqDLQupQqxUDR9Htn0TyvhVMpFkpOcIc0hf9HKx+2z+7JM2w+QUMF&#10;jAmpXZgEUsZ4Gu2ruJOnjOyUwt0hbapBJkk57g8vxyMySbJdj3u90XWkyY63nQ/4WUHFopBzT2VJ&#10;2RLb+4AtdA+Jj1m4K41JpTGW1Tm/uiT63yxEbmzUqFTkjuboeZJwZ1TEGPtVaVYWKYCoSO2lFsaz&#10;raDGEFIqiyn2xEvoiNLkxFsudvijV2+53MaxfxksHi5XpQWfoj9zu/i+d1m3eMr5SdxRxGbZdBVd&#10;QrGjQntoZyA4eVdSNe5FwCfhqempgDTI+EiLNkBZh07ibA3+59/0EU+9SFbOahqinIcfG+EVZ+aL&#10;pS697g+HcerSYTgaD+jgTy3LU4vdVAugcvTpy3AyiRGPZi9qD9Urzfs8vkomYSW9nXPciwtsR5v+&#10;C6nm8wSiOXMC7+2zk5E6Vif22kvzKrzrGhKplR9gP25ictaXLTbetDDfIOgyNW1McJvVLvE0o6nt&#10;u/8kfgKn54Q6/nqzXwAAAP//AwBQSwMEFAAGAAgAAAAhAELcy2/eAAAABwEAAA8AAABkcnMvZG93&#10;bnJldi54bWxMj0FPwzAMhe9I/IfISNxY2qKiUZpOU6UJCcFhYxdubpO1FYlTmmwr/Hq8E9zs96zn&#10;75Wr2VlxMlMYPClIFwkIQ63XA3UK9u+buyWIEJE0Wk9GwbcJsKqur0ostD/T1px2sRMcQqFABX2M&#10;YyFlaHvjMCz8aIi9g58cRl6nTuoJzxzurMyS5EE6HIg/9Diaujft5+7oFLzUmzfcNplb/tj6+fWw&#10;Hr/2H7lStzfz+glENHP8O4YLPqNDxUyNP5IOwirgIpHVFMTFTLOchYan/P4RZFXK//zVLwAAAP//&#10;AwBQSwECLQAUAAYACAAAACEAtoM4kv4AAADhAQAAEwAAAAAAAAAAAAAAAAAAAAAAW0NvbnRlbnRf&#10;VHlwZXNdLnhtbFBLAQItABQABgAIAAAAIQA4/SH/1gAAAJQBAAALAAAAAAAAAAAAAAAAAC8BAABf&#10;cmVscy8ucmVsc1BLAQItABQABgAIAAAAIQBchm0fZwIAAD0FAAAOAAAAAAAAAAAAAAAAAC4CAABk&#10;cnMvZTJvRG9jLnhtbFBLAQItABQABgAIAAAAIQBC3Mtv3gAAAAcBAAAPAAAAAAAAAAAAAAAAAMEE&#10;AABkcnMvZG93bnJldi54bWxQSwUGAAAAAAQABADzAAAAzAUAAAAA&#10;" filled="f" stroked="f" strokeweight=".5pt">
                <v:textbox>
                  <w:txbxContent>
                    <w:p w14:paraId="42F0A149" w14:textId="280BE194" w:rsidR="00330A88" w:rsidRPr="00462F3F" w:rsidRDefault="00173626" w:rsidP="00063715">
                      <w:pPr>
                        <w:rPr>
                          <w:rFonts w:eastAsia="Frutiger LT Std 57 Cn" w:cstheme="minorHAnsi"/>
                          <w:b/>
                          <w:bCs/>
                          <w:color w:val="000000" w:themeColor="text1"/>
                          <w:sz w:val="40"/>
                          <w:szCs w:val="40"/>
                        </w:rPr>
                      </w:pPr>
                      <w:r>
                        <w:rPr>
                          <w:rFonts w:ascii="Georgia" w:hAnsi="Georgia" w:cstheme="minorHAnsi"/>
                          <w:b/>
                          <w:color w:val="000000" w:themeColor="text1"/>
                          <w:sz w:val="40"/>
                          <w:szCs w:val="40"/>
                        </w:rPr>
                        <w:t>Prince George’s County Public Schools</w:t>
                      </w:r>
                      <w:r w:rsidR="00330A88" w:rsidRPr="00462F3F">
                        <w:rPr>
                          <w:rFonts w:ascii="Georgia" w:hAnsi="Georgia" w:cstheme="minorHAnsi"/>
                          <w:b/>
                          <w:color w:val="000000" w:themeColor="text1"/>
                          <w:sz w:val="40"/>
                          <w:szCs w:val="40"/>
                        </w:rPr>
                        <w:br/>
                      </w:r>
                      <w:r w:rsidR="005B1040">
                        <w:rPr>
                          <w:rFonts w:ascii="Georgia" w:eastAsia="Frutiger LT Std 57 Cn" w:hAnsi="Georgia" w:cstheme="minorHAnsi"/>
                          <w:b/>
                          <w:bCs/>
                          <w:color w:val="000000" w:themeColor="text1"/>
                          <w:sz w:val="40"/>
                          <w:szCs w:val="40"/>
                        </w:rPr>
                        <w:t xml:space="preserve">Long Term </w:t>
                      </w:r>
                      <w:r>
                        <w:rPr>
                          <w:rFonts w:ascii="Georgia" w:eastAsia="Frutiger LT Std 57 Cn" w:hAnsi="Georgia" w:cstheme="minorHAnsi"/>
                          <w:b/>
                          <w:bCs/>
                          <w:color w:val="000000" w:themeColor="text1"/>
                          <w:sz w:val="40"/>
                          <w:szCs w:val="40"/>
                        </w:rPr>
                        <w:t>Disability</w:t>
                      </w:r>
                      <w:r w:rsidR="00330A88" w:rsidRPr="00462F3F">
                        <w:rPr>
                          <w:rFonts w:ascii="Georgia" w:eastAsia="Frutiger LT Std 57 Cn" w:hAnsi="Georgia" w:cstheme="minorHAnsi"/>
                          <w:b/>
                          <w:bCs/>
                          <w:color w:val="000000" w:themeColor="text1"/>
                          <w:sz w:val="40"/>
                          <w:szCs w:val="40"/>
                        </w:rPr>
                        <w:t xml:space="preserve"> Plan </w:t>
                      </w:r>
                      <w:r w:rsidR="00330A88">
                        <w:rPr>
                          <w:rFonts w:ascii="Georgia" w:eastAsia="Frutiger LT Std 57 Cn" w:hAnsi="Georgia" w:cstheme="minorHAnsi"/>
                          <w:b/>
                          <w:bCs/>
                          <w:color w:val="000000" w:themeColor="text1"/>
                          <w:sz w:val="40"/>
                          <w:szCs w:val="40"/>
                        </w:rPr>
                        <w:t>O</w:t>
                      </w:r>
                      <w:r w:rsidR="00330A88" w:rsidRPr="00462F3F">
                        <w:rPr>
                          <w:rFonts w:ascii="Georgia" w:eastAsia="Frutiger LT Std 57 Cn" w:hAnsi="Georgia" w:cstheme="minorHAnsi"/>
                          <w:b/>
                          <w:bCs/>
                          <w:color w:val="000000" w:themeColor="text1"/>
                          <w:sz w:val="40"/>
                          <w:szCs w:val="40"/>
                        </w:rPr>
                        <w:t xml:space="preserve">verview and </w:t>
                      </w:r>
                      <w:r w:rsidR="00330A88">
                        <w:rPr>
                          <w:rFonts w:ascii="Georgia" w:eastAsia="Frutiger LT Std 57 Cn" w:hAnsi="Georgia" w:cstheme="minorHAnsi"/>
                          <w:b/>
                          <w:bCs/>
                          <w:color w:val="000000" w:themeColor="text1"/>
                          <w:sz w:val="40"/>
                          <w:szCs w:val="40"/>
                        </w:rPr>
                        <w:t>C</w:t>
                      </w:r>
                      <w:r w:rsidR="00330A88" w:rsidRPr="00462F3F">
                        <w:rPr>
                          <w:rFonts w:ascii="Georgia" w:eastAsia="Frutiger LT Std 57 Cn" w:hAnsi="Georgia" w:cstheme="minorHAnsi"/>
                          <w:b/>
                          <w:bCs/>
                          <w:color w:val="000000" w:themeColor="text1"/>
                          <w:sz w:val="40"/>
                          <w:szCs w:val="40"/>
                        </w:rPr>
                        <w:t xml:space="preserve">ost of Coverage </w:t>
                      </w:r>
                      <w:r w:rsidR="00E31EC5">
                        <w:rPr>
                          <w:rFonts w:ascii="Georgia" w:eastAsia="Frutiger LT Std 57 Cn" w:hAnsi="Georgia" w:cstheme="minorHAnsi"/>
                          <w:b/>
                          <w:bCs/>
                          <w:color w:val="000000" w:themeColor="text1"/>
                          <w:sz w:val="40"/>
                          <w:szCs w:val="40"/>
                        </w:rPr>
                        <w:t>for Active Employees</w:t>
                      </w:r>
                    </w:p>
                    <w:p w14:paraId="17D5E7C7" w14:textId="084CD624" w:rsidR="00330A88" w:rsidRPr="00063715" w:rsidRDefault="00330A88" w:rsidP="00D4161A">
                      <w:pPr>
                        <w:spacing w:before="80"/>
                        <w:rPr>
                          <w:color w:val="000000" w:themeColor="text1"/>
                        </w:rPr>
                      </w:pPr>
                    </w:p>
                  </w:txbxContent>
                </v:textbox>
                <w10:wrap anchorx="margin"/>
              </v:shape>
            </w:pict>
          </mc:Fallback>
        </mc:AlternateContent>
      </w:r>
    </w:p>
    <w:p w14:paraId="40F8C919" w14:textId="490070BB" w:rsidR="00E2549E" w:rsidRDefault="00733E6D" w:rsidP="00A84479">
      <w:pPr>
        <w:spacing w:after="120"/>
        <w:ind w:right="418"/>
        <w:jc w:val="center"/>
        <w:rPr>
          <w:szCs w:val="20"/>
        </w:rPr>
      </w:pPr>
      <w:r>
        <w:rPr>
          <w:szCs w:val="20"/>
        </w:rPr>
        <w:tab/>
      </w:r>
      <w:r>
        <w:rPr>
          <w:szCs w:val="20"/>
        </w:rPr>
        <w:tab/>
      </w:r>
      <w:r>
        <w:rPr>
          <w:szCs w:val="20"/>
        </w:rPr>
        <w:tab/>
      </w:r>
      <w:r>
        <w:rPr>
          <w:szCs w:val="20"/>
        </w:rPr>
        <w:tab/>
      </w:r>
      <w:r w:rsidR="00A868B4">
        <w:rPr>
          <w:szCs w:val="20"/>
        </w:rPr>
        <w:tab/>
      </w:r>
      <w:r w:rsidR="00A868B4">
        <w:rPr>
          <w:szCs w:val="20"/>
        </w:rPr>
        <w:tab/>
      </w:r>
    </w:p>
    <w:p w14:paraId="2347898B" w14:textId="6A5469DD" w:rsidR="00E2549E" w:rsidRDefault="000974BF" w:rsidP="00A84479">
      <w:pPr>
        <w:spacing w:after="120"/>
        <w:ind w:right="418"/>
        <w:jc w:val="center"/>
        <w:rPr>
          <w:szCs w:val="20"/>
        </w:rPr>
      </w:pPr>
      <w:r>
        <w:rPr>
          <w:rFonts w:cstheme="minorHAnsi"/>
          <w:b/>
          <w:noProof/>
          <w:color w:val="007DC3"/>
          <w:sz w:val="40"/>
          <w:szCs w:val="40"/>
        </w:rPr>
        <mc:AlternateContent>
          <mc:Choice Requires="wps">
            <w:drawing>
              <wp:anchor distT="0" distB="0" distL="114300" distR="114300" simplePos="0" relativeHeight="251670016" behindDoc="0" locked="0" layoutInCell="1" allowOverlap="1" wp14:anchorId="34C1F267" wp14:editId="21DD02A9">
                <wp:simplePos x="0" y="0"/>
                <wp:positionH relativeFrom="column">
                  <wp:posOffset>-50800</wp:posOffset>
                </wp:positionH>
                <wp:positionV relativeFrom="paragraph">
                  <wp:posOffset>973455</wp:posOffset>
                </wp:positionV>
                <wp:extent cx="6916420" cy="673100"/>
                <wp:effectExtent l="0" t="0" r="0" b="0"/>
                <wp:wrapTopAndBottom/>
                <wp:docPr id="36" name="Text Box 36"/>
                <wp:cNvGraphicFramePr/>
                <a:graphic xmlns:a="http://schemas.openxmlformats.org/drawingml/2006/main">
                  <a:graphicData uri="http://schemas.microsoft.com/office/word/2010/wordprocessingShape">
                    <wps:wsp>
                      <wps:cNvSpPr txBox="1"/>
                      <wps:spPr>
                        <a:xfrm>
                          <a:off x="0" y="0"/>
                          <a:ext cx="6916420" cy="673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4BDDD1" w14:textId="77777777" w:rsidR="00330A88" w:rsidRDefault="00330A88" w:rsidP="00D7234D">
                            <w:pPr>
                              <w:tabs>
                                <w:tab w:val="left" w:pos="1072"/>
                              </w:tabs>
                              <w:spacing w:before="120" w:line="280" w:lineRule="exact"/>
                              <w:rPr>
                                <w:rFonts w:ascii="Arial" w:eastAsia="Frutiger LT Std 57 Cn" w:hAnsi="Arial" w:cs="Arial"/>
                                <w:color w:val="000000"/>
                                <w:sz w:val="20"/>
                                <w:szCs w:val="20"/>
                              </w:rPr>
                            </w:pPr>
                            <w:r w:rsidRPr="00387BA4">
                              <w:rPr>
                                <w:rFonts w:ascii="Arial" w:eastAsia="Frutiger LT Std 57 Cn" w:hAnsi="Arial" w:cs="Arial"/>
                                <w:b/>
                                <w:color w:val="0066A6"/>
                                <w:sz w:val="24"/>
                                <w:szCs w:val="24"/>
                              </w:rPr>
                              <w:t>Learn</w:t>
                            </w:r>
                            <w:r w:rsidRPr="00387BA4">
                              <w:rPr>
                                <w:rFonts w:ascii="Arial" w:eastAsia="Frutiger LT Std 57 Cn" w:hAnsi="Arial" w:cs="Arial"/>
                                <w:color w:val="0066A6"/>
                                <w:sz w:val="20"/>
                                <w:szCs w:val="20"/>
                              </w:rPr>
                              <w:t xml:space="preserve"> </w:t>
                            </w:r>
                            <w:r w:rsidRPr="00F40DF6">
                              <w:rPr>
                                <w:rFonts w:ascii="Arial" w:eastAsia="Frutiger LT Std 57 Cn" w:hAnsi="Arial" w:cs="Arial"/>
                                <w:color w:val="000000"/>
                                <w:sz w:val="20"/>
                                <w:szCs w:val="20"/>
                              </w:rPr>
                              <w:t>more about the coverage options available to you, special plan features and services and costs for coverage.</w:t>
                            </w:r>
                          </w:p>
                          <w:p w14:paraId="16527A81" w14:textId="2B6C6E02" w:rsidR="00330A88" w:rsidRPr="000974BF" w:rsidRDefault="00330A88" w:rsidP="000974BF">
                            <w:pPr>
                              <w:tabs>
                                <w:tab w:val="left" w:pos="1072"/>
                              </w:tabs>
                              <w:spacing w:before="120" w:line="280" w:lineRule="exact"/>
                              <w:rPr>
                                <w:rFonts w:ascii="Arial" w:eastAsia="Frutiger LT Std 57 Cn" w:hAnsi="Arial" w:cs="Arial"/>
                                <w:color w:val="000000"/>
                                <w:sz w:val="20"/>
                                <w:szCs w:val="20"/>
                              </w:rPr>
                            </w:pPr>
                            <w:r w:rsidRPr="00387BA4">
                              <w:rPr>
                                <w:rFonts w:ascii="Arial" w:eastAsia="Frutiger LT Std 57 Cn" w:hAnsi="Arial" w:cs="Arial"/>
                                <w:b/>
                                <w:color w:val="0066A6"/>
                                <w:sz w:val="24"/>
                                <w:szCs w:val="24"/>
                              </w:rPr>
                              <w:t>Calculate</w:t>
                            </w:r>
                            <w:r w:rsidR="0044032E">
                              <w:rPr>
                                <w:rFonts w:ascii="Arial" w:eastAsia="Frutiger LT Std 57 Cn" w:hAnsi="Arial" w:cs="Arial"/>
                                <w:color w:val="000000"/>
                                <w:sz w:val="20"/>
                                <w:szCs w:val="20"/>
                              </w:rPr>
                              <w:t xml:space="preserve"> your estimated </w:t>
                            </w:r>
                            <w:r w:rsidRPr="00DD3B05">
                              <w:rPr>
                                <w:rFonts w:ascii="Arial" w:eastAsia="Frutiger LT Std 57 Cn" w:hAnsi="Arial" w:cs="Arial"/>
                                <w:color w:val="000000"/>
                                <w:sz w:val="20"/>
                                <w:szCs w:val="20"/>
                              </w:rPr>
                              <w:t>monthly</w:t>
                            </w:r>
                            <w:r w:rsidR="0044032E">
                              <w:rPr>
                                <w:rFonts w:ascii="Arial" w:eastAsia="Frutiger LT Std 57 Cn" w:hAnsi="Arial" w:cs="Arial"/>
                                <w:color w:val="000000"/>
                                <w:sz w:val="20"/>
                                <w:szCs w:val="20"/>
                              </w:rPr>
                              <w:t xml:space="preserve"> </w:t>
                            </w:r>
                            <w:r w:rsidR="00DD3B05">
                              <w:rPr>
                                <w:rFonts w:ascii="Arial" w:eastAsia="Frutiger LT Std 57 Cn" w:hAnsi="Arial" w:cs="Arial"/>
                                <w:color w:val="000000"/>
                                <w:sz w:val="20"/>
                                <w:szCs w:val="20"/>
                              </w:rPr>
                              <w:t xml:space="preserve">premium payment, </w:t>
                            </w:r>
                            <w:r w:rsidRPr="00DD3B05">
                              <w:rPr>
                                <w:rFonts w:ascii="Arial" w:eastAsia="Frutiger LT Std 57 Cn" w:hAnsi="Arial" w:cs="Arial"/>
                                <w:color w:val="000000"/>
                                <w:sz w:val="20"/>
                                <w:szCs w:val="20"/>
                              </w:rPr>
                              <w:t>which will be conveniently deducted from your paycheck.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1F267" id="Text Box 36" o:spid="_x0000_s1027" type="#_x0000_t202" style="position:absolute;left:0;text-align:left;margin-left:-4pt;margin-top:76.65pt;width:544.6pt;height:5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9oYgIAADsFAAAOAAAAZHJzL2Uyb0RvYy54bWysVN1v0zAQf0fif7D8ztKW0rGo6VQ2DSFN&#10;28SG9uw6dhPh+Ix9bVL+es5O2pXCyxAvzuW+73cf88uuMWyrfKjBFnx8NuJMWQllbdcF//Z08+4j&#10;ZwGFLYUBqwq+U4FfLt6+mbcuVxOowJTKM3JiQ966gleILs+yICvViHAGTlkSavCNQPr166z0oiXv&#10;jckmo9Esa8GXzoNUIRD3uhfyRfKvtZJ4r3VQyEzBKTdMr0/vKr7ZYi7ytReuquWQhviHLBpRWwp6&#10;cHUtULCNr/9w1dTSQwCNZxKaDLSupUo1UDXj0Uk1j5VwKtVC4AR3gCn8P7fybvvoHjzD7hN01MAI&#10;SOtCHogZ6+m0b+KXMmUkJwh3B9hUh0wSc3Yxnk0nJJIkm52/H48SrtmLtfMBPytoWCQK7qktCS2x&#10;vQ1IEUl1rxKDWbipjUmtMfY3Bin2HJV6O1i/JJwo3BkVrYz9qjSry5R3ZKSpUlfGs62geRBSKoup&#10;5OSXtKOWptivMRz0o2mf1WuMDxYpMlg8GDe1BZ9QOkm7/L5PWff6hN9R3ZHEbtVR4Uf9XEG5ozZ7&#10;6DcgOHlTUy9uRcAH4WnkqX20xnhPjzbQFhwGirMK/M+/8aM+TSJJOWtphQoefmyEV5yZL5Zm9GI8&#10;ncadSz/TD+dxRPyxZHUssZvmCqgrYzoYTiYy6qPZk9pD80zbvoxRSSSspNgFxz15hf1i07WQarlM&#10;SrRlTuCtfXQyuo4ox0l76p6Fd8M4Ig3yHeyXTeQnU9nrRksLyw2CrtPIRpx7VAf8aUPTJA/XJJ6A&#10;4/+k9XLzFr8AAAD//wMAUEsDBBQABgAIAAAAIQCEEcsH3wAAAAsBAAAPAAAAZHJzL2Rvd25yZXYu&#10;eG1sTI/NTsMwEITvSLyDtUjcWrsJQWnIpkIgriDKj8TNjbdJRLyOYrdJ377uCY6zM5r9ptzMthdH&#10;Gn3nGGG1VCCIa2c6bhA+P14WOQgfNBvdOyaEE3nYVNdXpS6Mm/idjtvQiFjCvtAIbQhDIaWvW7La&#10;L91AHL29G60OUY6NNKOeYrntZaLUvbS64/ih1QM9tVT/bg8W4et1//N9p96aZ5sNk5uVZLuWiLc3&#10;8+MDiEBz+AvDBT+iQxWZdu7AxoseYZHHKSHeszQFcQmofJWA2CEk2ToFWZXy/4bqDAAA//8DAFBL&#10;AQItABQABgAIAAAAIQC2gziS/gAAAOEBAAATAAAAAAAAAAAAAAAAAAAAAABbQ29udGVudF9UeXBl&#10;c10ueG1sUEsBAi0AFAAGAAgAAAAhADj9If/WAAAAlAEAAAsAAAAAAAAAAAAAAAAALwEAAF9yZWxz&#10;Ly5yZWxzUEsBAi0AFAAGAAgAAAAhAP+X32hiAgAAOwUAAA4AAAAAAAAAAAAAAAAALgIAAGRycy9l&#10;Mm9Eb2MueG1sUEsBAi0AFAAGAAgAAAAhAIQRywffAAAACwEAAA8AAAAAAAAAAAAAAAAAvAQAAGRy&#10;cy9kb3ducmV2LnhtbFBLBQYAAAAABAAEAPMAAADIBQAAAAA=&#10;" filled="f" stroked="f">
                <v:textbox>
                  <w:txbxContent>
                    <w:p w14:paraId="0A4BDDD1" w14:textId="77777777" w:rsidR="00330A88" w:rsidRDefault="00330A88" w:rsidP="00D7234D">
                      <w:pPr>
                        <w:tabs>
                          <w:tab w:val="left" w:pos="1072"/>
                        </w:tabs>
                        <w:spacing w:before="120" w:line="280" w:lineRule="exact"/>
                        <w:rPr>
                          <w:rFonts w:ascii="Arial" w:eastAsia="Frutiger LT Std 57 Cn" w:hAnsi="Arial" w:cs="Arial"/>
                          <w:color w:val="000000"/>
                          <w:sz w:val="20"/>
                          <w:szCs w:val="20"/>
                        </w:rPr>
                      </w:pPr>
                      <w:r w:rsidRPr="00387BA4">
                        <w:rPr>
                          <w:rFonts w:ascii="Arial" w:eastAsia="Frutiger LT Std 57 Cn" w:hAnsi="Arial" w:cs="Arial"/>
                          <w:b/>
                          <w:color w:val="0066A6"/>
                          <w:sz w:val="24"/>
                          <w:szCs w:val="24"/>
                        </w:rPr>
                        <w:t>Learn</w:t>
                      </w:r>
                      <w:r w:rsidRPr="00387BA4">
                        <w:rPr>
                          <w:rFonts w:ascii="Arial" w:eastAsia="Frutiger LT Std 57 Cn" w:hAnsi="Arial" w:cs="Arial"/>
                          <w:color w:val="0066A6"/>
                          <w:sz w:val="20"/>
                          <w:szCs w:val="20"/>
                        </w:rPr>
                        <w:t xml:space="preserve"> </w:t>
                      </w:r>
                      <w:r w:rsidRPr="00F40DF6">
                        <w:rPr>
                          <w:rFonts w:ascii="Arial" w:eastAsia="Frutiger LT Std 57 Cn" w:hAnsi="Arial" w:cs="Arial"/>
                          <w:color w:val="000000"/>
                          <w:sz w:val="20"/>
                          <w:szCs w:val="20"/>
                        </w:rPr>
                        <w:t>more about the coverage options available to you, special plan features and services and costs for coverage.</w:t>
                      </w:r>
                    </w:p>
                    <w:p w14:paraId="16527A81" w14:textId="2B6C6E02" w:rsidR="00330A88" w:rsidRPr="000974BF" w:rsidRDefault="00330A88" w:rsidP="000974BF">
                      <w:pPr>
                        <w:tabs>
                          <w:tab w:val="left" w:pos="1072"/>
                        </w:tabs>
                        <w:spacing w:before="120" w:line="280" w:lineRule="exact"/>
                        <w:rPr>
                          <w:rFonts w:ascii="Arial" w:eastAsia="Frutiger LT Std 57 Cn" w:hAnsi="Arial" w:cs="Arial"/>
                          <w:color w:val="000000"/>
                          <w:sz w:val="20"/>
                          <w:szCs w:val="20"/>
                        </w:rPr>
                      </w:pPr>
                      <w:r w:rsidRPr="00387BA4">
                        <w:rPr>
                          <w:rFonts w:ascii="Arial" w:eastAsia="Frutiger LT Std 57 Cn" w:hAnsi="Arial" w:cs="Arial"/>
                          <w:b/>
                          <w:color w:val="0066A6"/>
                          <w:sz w:val="24"/>
                          <w:szCs w:val="24"/>
                        </w:rPr>
                        <w:t>Calculate</w:t>
                      </w:r>
                      <w:r w:rsidR="0044032E">
                        <w:rPr>
                          <w:rFonts w:ascii="Arial" w:eastAsia="Frutiger LT Std 57 Cn" w:hAnsi="Arial" w:cs="Arial"/>
                          <w:color w:val="000000"/>
                          <w:sz w:val="20"/>
                          <w:szCs w:val="20"/>
                        </w:rPr>
                        <w:t xml:space="preserve"> your estimated </w:t>
                      </w:r>
                      <w:r w:rsidRPr="00DD3B05">
                        <w:rPr>
                          <w:rFonts w:ascii="Arial" w:eastAsia="Frutiger LT Std 57 Cn" w:hAnsi="Arial" w:cs="Arial"/>
                          <w:color w:val="000000"/>
                          <w:sz w:val="20"/>
                          <w:szCs w:val="20"/>
                        </w:rPr>
                        <w:t>monthly</w:t>
                      </w:r>
                      <w:r w:rsidR="0044032E">
                        <w:rPr>
                          <w:rFonts w:ascii="Arial" w:eastAsia="Frutiger LT Std 57 Cn" w:hAnsi="Arial" w:cs="Arial"/>
                          <w:color w:val="000000"/>
                          <w:sz w:val="20"/>
                          <w:szCs w:val="20"/>
                        </w:rPr>
                        <w:t xml:space="preserve"> </w:t>
                      </w:r>
                      <w:r w:rsidR="00DD3B05">
                        <w:rPr>
                          <w:rFonts w:ascii="Arial" w:eastAsia="Frutiger LT Std 57 Cn" w:hAnsi="Arial" w:cs="Arial"/>
                          <w:color w:val="000000"/>
                          <w:sz w:val="20"/>
                          <w:szCs w:val="20"/>
                        </w:rPr>
                        <w:t xml:space="preserve">premium payment, </w:t>
                      </w:r>
                      <w:r w:rsidRPr="00DD3B05">
                        <w:rPr>
                          <w:rFonts w:ascii="Arial" w:eastAsia="Frutiger LT Std 57 Cn" w:hAnsi="Arial" w:cs="Arial"/>
                          <w:color w:val="000000"/>
                          <w:sz w:val="20"/>
                          <w:szCs w:val="20"/>
                        </w:rPr>
                        <w:t>which will be conveniently deducted from your paycheck.</w:t>
                      </w:r>
                    </w:p>
                  </w:txbxContent>
                </v:textbox>
                <w10:wrap type="topAndBottom"/>
              </v:shape>
            </w:pict>
          </mc:Fallback>
        </mc:AlternateContent>
      </w:r>
      <w:r>
        <w:rPr>
          <w:rFonts w:cstheme="minorHAnsi"/>
          <w:b/>
          <w:noProof/>
          <w:color w:val="007DC3"/>
          <w:sz w:val="40"/>
          <w:szCs w:val="40"/>
        </w:rPr>
        <mc:AlternateContent>
          <mc:Choice Requires="wps">
            <w:drawing>
              <wp:anchor distT="0" distB="0" distL="114300" distR="114300" simplePos="0" relativeHeight="251658240" behindDoc="0" locked="0" layoutInCell="1" allowOverlap="1" wp14:anchorId="1778FFEE" wp14:editId="7DF8B78B">
                <wp:simplePos x="0" y="0"/>
                <wp:positionH relativeFrom="column">
                  <wp:posOffset>-47625</wp:posOffset>
                </wp:positionH>
                <wp:positionV relativeFrom="paragraph">
                  <wp:posOffset>433070</wp:posOffset>
                </wp:positionV>
                <wp:extent cx="7277100" cy="685800"/>
                <wp:effectExtent l="0" t="0" r="0" b="0"/>
                <wp:wrapTopAndBottom/>
                <wp:docPr id="35" name="Text Box 35"/>
                <wp:cNvGraphicFramePr/>
                <a:graphic xmlns:a="http://schemas.openxmlformats.org/drawingml/2006/main">
                  <a:graphicData uri="http://schemas.microsoft.com/office/word/2010/wordprocessingShape">
                    <wps:wsp>
                      <wps:cNvSpPr txBox="1"/>
                      <wps:spPr>
                        <a:xfrm>
                          <a:off x="0" y="0"/>
                          <a:ext cx="72771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0AB963" w14:textId="0BF8C282" w:rsidR="00330A88" w:rsidRPr="00F40DF6" w:rsidRDefault="00330A88" w:rsidP="006409A1">
                            <w:pPr>
                              <w:tabs>
                                <w:tab w:val="left" w:pos="10980"/>
                              </w:tabs>
                              <w:ind w:right="216"/>
                              <w:rPr>
                                <w:rFonts w:ascii="Arial" w:hAnsi="Arial" w:cs="Arial"/>
                                <w:b/>
                                <w:szCs w:val="20"/>
                              </w:rPr>
                            </w:pPr>
                            <w:r>
                              <w:rPr>
                                <w:rFonts w:ascii="Arial" w:hAnsi="Arial" w:cs="Arial"/>
                                <w:szCs w:val="20"/>
                              </w:rPr>
                              <w:t xml:space="preserve">Long term </w:t>
                            </w:r>
                            <w:r w:rsidR="005B1040">
                              <w:rPr>
                                <w:rFonts w:ascii="Arial" w:hAnsi="Arial" w:cs="Arial"/>
                                <w:szCs w:val="20"/>
                              </w:rPr>
                              <w:t>d</w:t>
                            </w:r>
                            <w:r w:rsidR="005B1040" w:rsidRPr="00CF3125">
                              <w:rPr>
                                <w:rFonts w:ascii="Arial" w:hAnsi="Arial" w:cs="Arial"/>
                                <w:szCs w:val="20"/>
                              </w:rPr>
                              <w:t>isability</w:t>
                            </w:r>
                            <w:r w:rsidR="005B1040">
                              <w:rPr>
                                <w:rFonts w:ascii="Arial" w:hAnsi="Arial" w:cs="Arial"/>
                                <w:szCs w:val="20"/>
                              </w:rPr>
                              <w:t xml:space="preserve"> (LTD) </w:t>
                            </w:r>
                            <w:r w:rsidRPr="00CF3125">
                              <w:rPr>
                                <w:rFonts w:ascii="Arial" w:hAnsi="Arial" w:cs="Arial"/>
                                <w:szCs w:val="20"/>
                              </w:rPr>
                              <w:t xml:space="preserve">insurance </w:t>
                            </w:r>
                            <w:r>
                              <w:rPr>
                                <w:rFonts w:ascii="Arial" w:hAnsi="Arial" w:cs="Arial"/>
                                <w:szCs w:val="20"/>
                              </w:rPr>
                              <w:t>is</w:t>
                            </w:r>
                            <w:r w:rsidRPr="00CF3125">
                              <w:rPr>
                                <w:rFonts w:ascii="Arial" w:hAnsi="Arial" w:cs="Arial"/>
                                <w:szCs w:val="20"/>
                              </w:rPr>
                              <w:t xml:space="preserve"> designed to </w:t>
                            </w:r>
                            <w:r w:rsidRPr="0086606A">
                              <w:rPr>
                                <w:rFonts w:ascii="Arial" w:hAnsi="Arial" w:cs="Arial"/>
                                <w:szCs w:val="20"/>
                              </w:rPr>
                              <w:t>provide you with continuing monthly income during an extended period of time while you are out of work due to an</w:t>
                            </w:r>
                            <w:r>
                              <w:rPr>
                                <w:rFonts w:ascii="Arial" w:hAnsi="Arial" w:cs="Arial"/>
                                <w:szCs w:val="20"/>
                              </w:rPr>
                              <w:t xml:space="preserve"> illness or accident. Usually, </w:t>
                            </w:r>
                            <w:r w:rsidR="005B1040">
                              <w:rPr>
                                <w:rFonts w:ascii="Arial" w:hAnsi="Arial" w:cs="Arial"/>
                                <w:szCs w:val="20"/>
                              </w:rPr>
                              <w:t xml:space="preserve">LTD </w:t>
                            </w:r>
                            <w:r w:rsidRPr="0086606A">
                              <w:rPr>
                                <w:rFonts w:ascii="Arial" w:hAnsi="Arial" w:cs="Arial"/>
                                <w:szCs w:val="20"/>
                              </w:rPr>
                              <w:t>benefits pic</w:t>
                            </w:r>
                            <w:r>
                              <w:rPr>
                                <w:rFonts w:ascii="Arial" w:hAnsi="Arial" w:cs="Arial"/>
                                <w:szCs w:val="20"/>
                              </w:rPr>
                              <w:t>k up where salary continuation</w:t>
                            </w:r>
                            <w:r w:rsidRPr="0086606A">
                              <w:rPr>
                                <w:rFonts w:ascii="Arial" w:hAnsi="Arial" w:cs="Arial"/>
                                <w:szCs w:val="20"/>
                              </w:rPr>
                              <w:t xml:space="preserve"> leave</w:t>
                            </w:r>
                            <w:r w:rsidR="005B1040">
                              <w:rPr>
                                <w:rFonts w:ascii="Arial" w:hAnsi="Arial" w:cs="Arial"/>
                                <w:szCs w:val="20"/>
                              </w:rPr>
                              <w:t>s</w:t>
                            </w:r>
                            <w:r w:rsidRPr="0086606A">
                              <w:rPr>
                                <w:rFonts w:ascii="Arial" w:hAnsi="Arial" w:cs="Arial"/>
                                <w:szCs w:val="20"/>
                              </w:rPr>
                              <w:t xml:space="preserve"> off</w:t>
                            </w:r>
                            <w:r w:rsidR="00580D2C">
                              <w:rPr>
                                <w:rFonts w:ascii="Arial" w:hAnsi="Arial" w:cs="Arial"/>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8FFEE" id="Text Box 35" o:spid="_x0000_s1028" type="#_x0000_t202" style="position:absolute;left:0;text-align:left;margin-left:-3.75pt;margin-top:34.1pt;width:57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rZYwIAADsFAAAOAAAAZHJzL2Uyb0RvYy54bWysVF9P2zAQf5+072D5faStgLKIFHUgpkkI&#10;0MrEs+vYJJrj8+xrk+7T7+wkbcf2wrQX+3z/73d3vrzqGsO2yocabMGnJxPOlJVQ1val4N+ebj9c&#10;cBZQ2FIYsKrgOxX41eL9u8vW5WoGFZhSeUZObMhbV/AK0eVZFmSlGhFOwClLQg2+EUhP/5KVXrTk&#10;vTHZbDI5z1rwpfMgVQjEvemFfJH8a60kPmgdFDJTcMoN0+nTuY5ntrgU+YsXrqrlkIb4hywaUVsK&#10;und1I1Cwja//cNXU0kMAjScSmgy0rqVKNVA108mralaVcCrVQuAEt4cp/D+38n67co+eYfcJOmpg&#10;BKR1IQ/EjPV02jfxpkwZyQnC3R421SGTxJzP5vPphESSZOcXZxdEk5vsYO18wM8KGhaJgntqS0JL&#10;bO8C9qqjSgxm4bY2JrXG2N8Y5LPnqNTbwfqQcKJwZ1S0Mvar0qwuU96RkaZKXRvPtoLmQUipLKaS&#10;k1/SjlqaYr/FcNCPpn1WbzHeW6TIYHFv3NQWfELpVdrl9zFl3esT1Ed1RxK7dUeFF3w29nMN5Y7a&#10;7KHfgODkbU29uBMBH4Wnkaf20RrjAx3aQFtwGCjOKvA//8aP+jSJJOWspRUqePixEV5xZr5YmtGP&#10;09PTuHPpcXo2n9HDH0vWxxK7aa6BujKlD8PJREZ9NCOpPTTPtO3LGJVEwkqKXXAcyWvsF5t+C6mW&#10;y6REW+YE3tmVk9F1RDlO2lP3LLwbxhFpkO9hXDaRv5rKXjdaWlhuEHSdRjbi3KM64E8bmoZ++E3i&#10;F3D8TlqHP2/xCwAA//8DAFBLAwQUAAYACAAAACEAHWItet4AAAAKAQAADwAAAGRycy9kb3ducmV2&#10;LnhtbEyPQU/DMAyF70j8h8hI3LZkhXWlNJ0QiCtoAybtljVeW9E4VZOt5d/jneBm+z09f69YT64T&#10;ZxxC60nDYq5AIFXetlRr+Px4nWUgQjRkTecJNfxggHV5fVWY3PqRNnjexlpwCIXcaGhi7HMpQ9Wg&#10;M2HueyTWjn5wJvI61NIOZuRw18lEqVQ60xJ/aEyPzw1W39uT0/D1dtzv7tV7/eKW/egnJck9SK1v&#10;b6anRxARp/hnhgs+o0PJTAd/IhtEp2G2WrJTQ5olIC764i7jy4GnVZqALAv5v0L5CwAA//8DAFBL&#10;AQItABQABgAIAAAAIQC2gziS/gAAAOEBAAATAAAAAAAAAAAAAAAAAAAAAABbQ29udGVudF9UeXBl&#10;c10ueG1sUEsBAi0AFAAGAAgAAAAhADj9If/WAAAAlAEAAAsAAAAAAAAAAAAAAAAALwEAAF9yZWxz&#10;Ly5yZWxzUEsBAi0AFAAGAAgAAAAhAFW/OtljAgAAOwUAAA4AAAAAAAAAAAAAAAAALgIAAGRycy9l&#10;Mm9Eb2MueG1sUEsBAi0AFAAGAAgAAAAhAB1iLXreAAAACgEAAA8AAAAAAAAAAAAAAAAAvQQAAGRy&#10;cy9kb3ducmV2LnhtbFBLBQYAAAAABAAEAPMAAADIBQAAAAA=&#10;" filled="f" stroked="f">
                <v:textbox>
                  <w:txbxContent>
                    <w:p w14:paraId="350AB963" w14:textId="0BF8C282" w:rsidR="00330A88" w:rsidRPr="00F40DF6" w:rsidRDefault="00330A88" w:rsidP="006409A1">
                      <w:pPr>
                        <w:tabs>
                          <w:tab w:val="left" w:pos="10980"/>
                        </w:tabs>
                        <w:ind w:right="216"/>
                        <w:rPr>
                          <w:rFonts w:ascii="Arial" w:hAnsi="Arial" w:cs="Arial"/>
                          <w:b/>
                          <w:szCs w:val="20"/>
                        </w:rPr>
                      </w:pPr>
                      <w:r>
                        <w:rPr>
                          <w:rFonts w:ascii="Arial" w:hAnsi="Arial" w:cs="Arial"/>
                          <w:szCs w:val="20"/>
                        </w:rPr>
                        <w:t xml:space="preserve">Long term </w:t>
                      </w:r>
                      <w:r w:rsidR="005B1040">
                        <w:rPr>
                          <w:rFonts w:ascii="Arial" w:hAnsi="Arial" w:cs="Arial"/>
                          <w:szCs w:val="20"/>
                        </w:rPr>
                        <w:t>d</w:t>
                      </w:r>
                      <w:r w:rsidR="005B1040" w:rsidRPr="00CF3125">
                        <w:rPr>
                          <w:rFonts w:ascii="Arial" w:hAnsi="Arial" w:cs="Arial"/>
                          <w:szCs w:val="20"/>
                        </w:rPr>
                        <w:t>isability</w:t>
                      </w:r>
                      <w:r w:rsidR="005B1040">
                        <w:rPr>
                          <w:rFonts w:ascii="Arial" w:hAnsi="Arial" w:cs="Arial"/>
                          <w:szCs w:val="20"/>
                        </w:rPr>
                        <w:t xml:space="preserve"> (LTD) </w:t>
                      </w:r>
                      <w:r w:rsidRPr="00CF3125">
                        <w:rPr>
                          <w:rFonts w:ascii="Arial" w:hAnsi="Arial" w:cs="Arial"/>
                          <w:szCs w:val="20"/>
                        </w:rPr>
                        <w:t xml:space="preserve">insurance </w:t>
                      </w:r>
                      <w:r>
                        <w:rPr>
                          <w:rFonts w:ascii="Arial" w:hAnsi="Arial" w:cs="Arial"/>
                          <w:szCs w:val="20"/>
                        </w:rPr>
                        <w:t>is</w:t>
                      </w:r>
                      <w:r w:rsidRPr="00CF3125">
                        <w:rPr>
                          <w:rFonts w:ascii="Arial" w:hAnsi="Arial" w:cs="Arial"/>
                          <w:szCs w:val="20"/>
                        </w:rPr>
                        <w:t xml:space="preserve"> designed to </w:t>
                      </w:r>
                      <w:r w:rsidRPr="0086606A">
                        <w:rPr>
                          <w:rFonts w:ascii="Arial" w:hAnsi="Arial" w:cs="Arial"/>
                          <w:szCs w:val="20"/>
                        </w:rPr>
                        <w:t>provide you with continuing monthly income during an extended period of time while you are out of work due to an</w:t>
                      </w:r>
                      <w:r>
                        <w:rPr>
                          <w:rFonts w:ascii="Arial" w:hAnsi="Arial" w:cs="Arial"/>
                          <w:szCs w:val="20"/>
                        </w:rPr>
                        <w:t xml:space="preserve"> illness or accident. Usually, </w:t>
                      </w:r>
                      <w:r w:rsidR="005B1040">
                        <w:rPr>
                          <w:rFonts w:ascii="Arial" w:hAnsi="Arial" w:cs="Arial"/>
                          <w:szCs w:val="20"/>
                        </w:rPr>
                        <w:t xml:space="preserve">LTD </w:t>
                      </w:r>
                      <w:r w:rsidRPr="0086606A">
                        <w:rPr>
                          <w:rFonts w:ascii="Arial" w:hAnsi="Arial" w:cs="Arial"/>
                          <w:szCs w:val="20"/>
                        </w:rPr>
                        <w:t>benefits pic</w:t>
                      </w:r>
                      <w:r>
                        <w:rPr>
                          <w:rFonts w:ascii="Arial" w:hAnsi="Arial" w:cs="Arial"/>
                          <w:szCs w:val="20"/>
                        </w:rPr>
                        <w:t>k up where salary continuation</w:t>
                      </w:r>
                      <w:r w:rsidRPr="0086606A">
                        <w:rPr>
                          <w:rFonts w:ascii="Arial" w:hAnsi="Arial" w:cs="Arial"/>
                          <w:szCs w:val="20"/>
                        </w:rPr>
                        <w:t xml:space="preserve"> leave</w:t>
                      </w:r>
                      <w:r w:rsidR="005B1040">
                        <w:rPr>
                          <w:rFonts w:ascii="Arial" w:hAnsi="Arial" w:cs="Arial"/>
                          <w:szCs w:val="20"/>
                        </w:rPr>
                        <w:t>s</w:t>
                      </w:r>
                      <w:r w:rsidRPr="0086606A">
                        <w:rPr>
                          <w:rFonts w:ascii="Arial" w:hAnsi="Arial" w:cs="Arial"/>
                          <w:szCs w:val="20"/>
                        </w:rPr>
                        <w:t xml:space="preserve"> off</w:t>
                      </w:r>
                      <w:r w:rsidR="00580D2C">
                        <w:rPr>
                          <w:rFonts w:ascii="Arial" w:hAnsi="Arial" w:cs="Arial"/>
                          <w:szCs w:val="20"/>
                        </w:rPr>
                        <w:t>.</w:t>
                      </w:r>
                    </w:p>
                  </w:txbxContent>
                </v:textbox>
                <w10:wrap type="topAndBottom"/>
              </v:shape>
            </w:pict>
          </mc:Fallback>
        </mc:AlternateContent>
      </w:r>
    </w:p>
    <w:p w14:paraId="0A745B96" w14:textId="484DC391" w:rsidR="00E2549E" w:rsidRDefault="00E2549E" w:rsidP="000974BF">
      <w:pPr>
        <w:tabs>
          <w:tab w:val="left" w:pos="1072"/>
          <w:tab w:val="left" w:pos="10980"/>
        </w:tabs>
        <w:spacing w:before="120" w:line="240" w:lineRule="exact"/>
        <w:ind w:right="317"/>
        <w:rPr>
          <w:szCs w:val="20"/>
        </w:rPr>
      </w:pPr>
    </w:p>
    <w:p w14:paraId="71D60E38" w14:textId="3C416275" w:rsidR="0098220A" w:rsidRDefault="005B1040" w:rsidP="0098220A">
      <w:pPr>
        <w:spacing w:before="120" w:after="120"/>
        <w:rPr>
          <w:rFonts w:ascii="Arial" w:eastAsia="Frutiger LT Std 57 Cn" w:hAnsi="Arial" w:cs="Arial"/>
          <w:b/>
          <w:bCs/>
          <w:color w:val="000000" w:themeColor="text1"/>
          <w:sz w:val="24"/>
          <w:szCs w:val="24"/>
        </w:rPr>
      </w:pPr>
      <w:r>
        <w:rPr>
          <w:rFonts w:ascii="Arial" w:eastAsia="Frutiger LT Std 57 Cn" w:hAnsi="Arial" w:cs="Arial"/>
          <w:b/>
          <w:bCs/>
          <w:color w:val="000000" w:themeColor="text1"/>
          <w:sz w:val="24"/>
          <w:szCs w:val="24"/>
        </w:rPr>
        <w:t xml:space="preserve">LTD </w:t>
      </w:r>
      <w:r w:rsidR="0098220A" w:rsidRPr="00703317">
        <w:rPr>
          <w:rFonts w:ascii="Arial" w:eastAsia="Frutiger LT Std 57 Cn" w:hAnsi="Arial" w:cs="Arial"/>
          <w:b/>
          <w:bCs/>
          <w:color w:val="000000" w:themeColor="text1"/>
          <w:sz w:val="24"/>
          <w:szCs w:val="24"/>
        </w:rPr>
        <w:t>Coverage</w:t>
      </w:r>
      <w:r w:rsidR="0098220A" w:rsidRPr="00703317">
        <w:rPr>
          <w:rFonts w:ascii="Arial" w:eastAsia="Frutiger LT Std 57 Cn" w:hAnsi="Arial" w:cs="Arial"/>
          <w:b/>
          <w:bCs/>
          <w:color w:val="000000" w:themeColor="text1"/>
          <w:spacing w:val="-9"/>
          <w:sz w:val="24"/>
          <w:szCs w:val="24"/>
        </w:rPr>
        <w:t xml:space="preserve"> </w:t>
      </w:r>
      <w:r w:rsidR="0098220A" w:rsidRPr="00703317">
        <w:rPr>
          <w:rFonts w:ascii="Arial" w:eastAsia="Frutiger LT Std 57 Cn" w:hAnsi="Arial" w:cs="Arial"/>
          <w:b/>
          <w:bCs/>
          <w:color w:val="000000" w:themeColor="text1"/>
          <w:sz w:val="24"/>
          <w:szCs w:val="24"/>
        </w:rPr>
        <w:t>options:</w:t>
      </w:r>
    </w:p>
    <w:p w14:paraId="373728FB" w14:textId="77777777" w:rsidR="0098220A" w:rsidRPr="0098220A" w:rsidRDefault="0098220A" w:rsidP="00B3055D">
      <w:pPr>
        <w:spacing w:before="120" w:after="120"/>
        <w:rPr>
          <w:b/>
          <w:sz w:val="12"/>
          <w:szCs w:val="12"/>
        </w:rPr>
      </w:pPr>
    </w:p>
    <w:tbl>
      <w:tblPr>
        <w:tblW w:w="11023" w:type="dxa"/>
        <w:tblLayout w:type="fixed"/>
        <w:tblCellMar>
          <w:left w:w="0" w:type="dxa"/>
          <w:right w:w="0" w:type="dxa"/>
        </w:tblCellMar>
        <w:tblLook w:val="01E0" w:firstRow="1" w:lastRow="1" w:firstColumn="1" w:lastColumn="1" w:noHBand="0" w:noVBand="0"/>
      </w:tblPr>
      <w:tblGrid>
        <w:gridCol w:w="2747"/>
        <w:gridCol w:w="2388"/>
        <w:gridCol w:w="2389"/>
        <w:gridCol w:w="3499"/>
      </w:tblGrid>
      <w:tr w:rsidR="0098220A" w:rsidRPr="00FA6B9A" w14:paraId="2394BC04" w14:textId="77777777" w:rsidTr="003670A4">
        <w:trPr>
          <w:trHeight w:hRule="exact" w:val="496"/>
        </w:trPr>
        <w:tc>
          <w:tcPr>
            <w:tcW w:w="2747"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23179E3" w14:textId="77777777" w:rsidR="0098220A" w:rsidRPr="00FA6B9A" w:rsidRDefault="0098220A" w:rsidP="0098220A">
            <w:pPr>
              <w:pStyle w:val="TableParagraph"/>
              <w:tabs>
                <w:tab w:val="left" w:pos="260"/>
              </w:tabs>
              <w:ind w:left="260"/>
              <w:rPr>
                <w:rFonts w:ascii="Arial" w:hAnsi="Arial" w:cs="Arial"/>
                <w:sz w:val="20"/>
                <w:szCs w:val="20"/>
              </w:rPr>
            </w:pPr>
            <w:r w:rsidRPr="00FA6B9A">
              <w:rPr>
                <w:rFonts w:ascii="Arial" w:eastAsia="Frutiger LT Std 57 Cn" w:hAnsi="Arial" w:cs="Arial"/>
                <w:b/>
                <w:bCs/>
                <w:w w:val="110"/>
                <w:sz w:val="20"/>
                <w:szCs w:val="20"/>
              </w:rPr>
              <w:t>Choices</w:t>
            </w:r>
          </w:p>
        </w:tc>
        <w:tc>
          <w:tcPr>
            <w:tcW w:w="23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F1DF0D4" w14:textId="77777777" w:rsidR="0098220A" w:rsidRPr="00FA6B9A" w:rsidRDefault="0098220A" w:rsidP="0098220A">
            <w:pPr>
              <w:pStyle w:val="TableParagraph"/>
              <w:ind w:left="170"/>
              <w:rPr>
                <w:rFonts w:ascii="Arial" w:eastAsia="Frutiger LT Std 57 Cn" w:hAnsi="Arial" w:cs="Arial"/>
                <w:sz w:val="20"/>
                <w:szCs w:val="20"/>
              </w:rPr>
            </w:pPr>
            <w:r w:rsidRPr="00FA6B9A">
              <w:rPr>
                <w:rFonts w:ascii="Arial" w:eastAsia="Frutiger LT Std 57 Cn" w:hAnsi="Arial" w:cs="Arial"/>
                <w:b/>
                <w:bCs/>
                <w:w w:val="110"/>
                <w:sz w:val="20"/>
                <w:szCs w:val="20"/>
              </w:rPr>
              <w:t>Maximum Benefit</w:t>
            </w:r>
          </w:p>
        </w:tc>
        <w:tc>
          <w:tcPr>
            <w:tcW w:w="23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AACB60D" w14:textId="77777777" w:rsidR="0098220A" w:rsidRPr="00FA6B9A" w:rsidRDefault="0098220A" w:rsidP="0098220A">
            <w:pPr>
              <w:pStyle w:val="TableParagraph"/>
              <w:ind w:left="170"/>
              <w:rPr>
                <w:rFonts w:ascii="Arial" w:eastAsia="Frutiger LT Std 57 Cn" w:hAnsi="Arial" w:cs="Arial"/>
                <w:b/>
                <w:bCs/>
                <w:w w:val="105"/>
                <w:sz w:val="20"/>
                <w:szCs w:val="20"/>
              </w:rPr>
            </w:pPr>
            <w:r w:rsidRPr="00FA6B9A">
              <w:rPr>
                <w:rFonts w:ascii="Arial" w:eastAsia="Frutiger LT Std 57 Cn" w:hAnsi="Arial" w:cs="Arial"/>
                <w:b/>
                <w:bCs/>
                <w:w w:val="110"/>
                <w:sz w:val="20"/>
                <w:szCs w:val="20"/>
              </w:rPr>
              <w:t>Minimum Benefit</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2ED1040A" w14:textId="13221561" w:rsidR="0098220A" w:rsidRPr="00FA6B9A" w:rsidRDefault="00C4332C" w:rsidP="0098220A">
            <w:pPr>
              <w:pStyle w:val="TableParagraph"/>
              <w:ind w:left="180"/>
              <w:rPr>
                <w:rFonts w:ascii="Arial" w:eastAsia="Frutiger LT Std 57 Cn" w:hAnsi="Arial" w:cs="Arial"/>
                <w:sz w:val="20"/>
                <w:szCs w:val="20"/>
              </w:rPr>
            </w:pPr>
            <w:r>
              <w:rPr>
                <w:rFonts w:ascii="Arial" w:eastAsia="Frutiger LT Std 57 Cn" w:hAnsi="Arial" w:cs="Arial"/>
                <w:b/>
                <w:bCs/>
                <w:w w:val="105"/>
                <w:sz w:val="20"/>
                <w:szCs w:val="20"/>
              </w:rPr>
              <w:t xml:space="preserve">Special </w:t>
            </w:r>
            <w:r w:rsidR="0098220A" w:rsidRPr="00FA6B9A">
              <w:rPr>
                <w:rFonts w:ascii="Arial" w:eastAsia="Frutiger LT Std 57 Cn" w:hAnsi="Arial" w:cs="Arial"/>
                <w:b/>
                <w:bCs/>
                <w:w w:val="105"/>
                <w:sz w:val="20"/>
                <w:szCs w:val="20"/>
              </w:rPr>
              <w:t>Requirements</w:t>
            </w:r>
            <w:r>
              <w:rPr>
                <w:rFonts w:ascii="Arial" w:eastAsia="Frutiger LT Std 57 Cn" w:hAnsi="Arial" w:cs="Arial"/>
                <w:b/>
                <w:bCs/>
                <w:w w:val="105"/>
                <w:sz w:val="20"/>
                <w:szCs w:val="20"/>
              </w:rPr>
              <w:t xml:space="preserve"> for </w:t>
            </w:r>
            <w:r w:rsidR="00743D1B">
              <w:rPr>
                <w:rFonts w:ascii="Arial" w:eastAsia="Frutiger LT Std 57 Cn" w:hAnsi="Arial" w:cs="Arial"/>
                <w:b/>
                <w:bCs/>
                <w:w w:val="105"/>
                <w:sz w:val="20"/>
                <w:szCs w:val="20"/>
              </w:rPr>
              <w:t>Annual Enrollment</w:t>
            </w:r>
          </w:p>
        </w:tc>
      </w:tr>
      <w:tr w:rsidR="0086606A" w:rsidRPr="00554B2D" w14:paraId="4C22C5FF" w14:textId="77777777" w:rsidTr="00C06E94">
        <w:trPr>
          <w:trHeight w:hRule="exact" w:val="1396"/>
        </w:trPr>
        <w:tc>
          <w:tcPr>
            <w:tcW w:w="2747"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FDAAC4" w14:textId="77777777" w:rsidR="0086606A" w:rsidRPr="00210F48" w:rsidRDefault="0086606A" w:rsidP="0098220A">
            <w:pPr>
              <w:pStyle w:val="TableParagraph"/>
              <w:spacing w:before="12" w:line="220" w:lineRule="exact"/>
              <w:rPr>
                <w:rFonts w:ascii="Arial" w:hAnsi="Arial" w:cs="Arial"/>
                <w:color w:val="0066A6"/>
                <w:sz w:val="20"/>
                <w:szCs w:val="20"/>
              </w:rPr>
            </w:pPr>
          </w:p>
          <w:p w14:paraId="6D8CD55A" w14:textId="4590A992" w:rsidR="0086606A" w:rsidRPr="00210F48" w:rsidRDefault="0044032E" w:rsidP="00DD3B05">
            <w:pPr>
              <w:pStyle w:val="TableParagraph"/>
              <w:ind w:left="265" w:right="270"/>
              <w:rPr>
                <w:rFonts w:ascii="Arial" w:eastAsia="Frutiger LT Std 57 Cn" w:hAnsi="Arial" w:cs="Arial"/>
                <w:color w:val="0066A6"/>
                <w:sz w:val="20"/>
                <w:szCs w:val="20"/>
              </w:rPr>
            </w:pPr>
            <w:r>
              <w:rPr>
                <w:rFonts w:ascii="Arial" w:eastAsia="Frutiger LT Std 57 Cn" w:hAnsi="Arial" w:cs="Arial"/>
                <w:b/>
                <w:bCs/>
                <w:color w:val="0066A6"/>
                <w:w w:val="105"/>
                <w:sz w:val="20"/>
                <w:szCs w:val="20"/>
              </w:rPr>
              <w:t>60%</w:t>
            </w:r>
            <w:r w:rsidR="0086606A" w:rsidRPr="00210F48">
              <w:rPr>
                <w:rFonts w:ascii="Arial" w:eastAsia="Frutiger LT Std 57 Cn" w:hAnsi="Arial" w:cs="Arial"/>
                <w:b/>
                <w:bCs/>
                <w:color w:val="0066A6"/>
                <w:w w:val="105"/>
                <w:sz w:val="20"/>
                <w:szCs w:val="20"/>
              </w:rPr>
              <w:t xml:space="preserve"> of your monthly earnings</w:t>
            </w:r>
          </w:p>
        </w:tc>
        <w:tc>
          <w:tcPr>
            <w:tcW w:w="2388"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8722FB1" w14:textId="4029A310" w:rsidR="0086606A" w:rsidRPr="00210F48" w:rsidRDefault="0086606A" w:rsidP="0086606A">
            <w:pPr>
              <w:pStyle w:val="TableParagraph"/>
              <w:spacing w:before="120" w:after="120"/>
              <w:ind w:left="187" w:right="360"/>
              <w:rPr>
                <w:rFonts w:ascii="Arial" w:hAnsi="Arial" w:cs="Arial"/>
                <w:sz w:val="20"/>
                <w:szCs w:val="20"/>
                <w:highlight w:val="yellow"/>
              </w:rPr>
            </w:pPr>
            <w:r w:rsidRPr="00DD3B05">
              <w:rPr>
                <w:rFonts w:ascii="Arial" w:hAnsi="Arial" w:cs="Arial"/>
                <w:sz w:val="20"/>
                <w:szCs w:val="20"/>
              </w:rPr>
              <w:t>$</w:t>
            </w:r>
            <w:r w:rsidR="0044032E">
              <w:rPr>
                <w:rFonts w:ascii="Arial" w:hAnsi="Arial" w:cs="Arial"/>
                <w:sz w:val="20"/>
                <w:szCs w:val="20"/>
              </w:rPr>
              <w:t>5,000</w:t>
            </w:r>
            <w:r w:rsidRPr="00210F48">
              <w:rPr>
                <w:rFonts w:ascii="Arial" w:hAnsi="Arial" w:cs="Arial"/>
                <w:sz w:val="20"/>
                <w:szCs w:val="20"/>
              </w:rPr>
              <w:t xml:space="preserve"> per month</w:t>
            </w:r>
          </w:p>
          <w:p w14:paraId="46B7B895" w14:textId="77777777" w:rsidR="0086606A" w:rsidRPr="00210F48" w:rsidRDefault="0086606A" w:rsidP="0098220A">
            <w:pPr>
              <w:pStyle w:val="TableParagraph"/>
              <w:ind w:left="173" w:right="475"/>
              <w:rPr>
                <w:rFonts w:ascii="Arial" w:eastAsia="Frutiger LT Std 57 Cn" w:hAnsi="Arial" w:cs="Arial"/>
                <w:w w:val="112"/>
                <w:sz w:val="20"/>
                <w:szCs w:val="20"/>
              </w:rPr>
            </w:pPr>
          </w:p>
        </w:tc>
        <w:tc>
          <w:tcPr>
            <w:tcW w:w="23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F9C5577" w14:textId="39EAD562" w:rsidR="0086606A" w:rsidRPr="00210F48" w:rsidRDefault="0044032E" w:rsidP="0086606A">
            <w:pPr>
              <w:pStyle w:val="TableParagraph"/>
              <w:spacing w:before="120" w:after="120"/>
              <w:ind w:left="187" w:right="360"/>
              <w:rPr>
                <w:rFonts w:ascii="Arial" w:hAnsi="Arial" w:cs="Arial"/>
                <w:sz w:val="20"/>
                <w:szCs w:val="20"/>
                <w:highlight w:val="yellow"/>
              </w:rPr>
            </w:pPr>
            <w:r>
              <w:rPr>
                <w:rFonts w:ascii="Arial" w:hAnsi="Arial" w:cs="Arial"/>
                <w:sz w:val="20"/>
                <w:szCs w:val="20"/>
              </w:rPr>
              <w:t xml:space="preserve">$100 </w:t>
            </w:r>
            <w:r w:rsidR="0086606A" w:rsidRPr="00210F48">
              <w:rPr>
                <w:rFonts w:ascii="Arial" w:hAnsi="Arial" w:cs="Arial"/>
                <w:sz w:val="20"/>
                <w:szCs w:val="20"/>
              </w:rPr>
              <w:t>per month</w:t>
            </w:r>
          </w:p>
          <w:p w14:paraId="208DEEF7" w14:textId="77777777" w:rsidR="0086606A" w:rsidRPr="00210F48" w:rsidRDefault="0086606A" w:rsidP="0098220A">
            <w:pPr>
              <w:pStyle w:val="TableParagraph"/>
              <w:spacing w:before="120" w:line="200" w:lineRule="atLeast"/>
              <w:ind w:left="180" w:right="173"/>
              <w:rPr>
                <w:rFonts w:ascii="Arial" w:eastAsia="Frutiger LT Std 57 Cn" w:hAnsi="Arial" w:cs="Arial"/>
                <w:sz w:val="20"/>
                <w:szCs w:val="20"/>
              </w:rPr>
            </w:pP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0154C75" w14:textId="46BB997B" w:rsidR="0086606A" w:rsidRPr="00554B2D" w:rsidRDefault="00C06E94" w:rsidP="00463391">
            <w:pPr>
              <w:pStyle w:val="TableParagraph"/>
              <w:spacing w:before="71" w:after="120" w:line="200" w:lineRule="atLeast"/>
              <w:ind w:left="173" w:right="173"/>
              <w:rPr>
                <w:rFonts w:ascii="Arial" w:eastAsia="Frutiger LT Std 57 Cn" w:hAnsi="Arial" w:cs="Arial"/>
                <w:sz w:val="20"/>
                <w:szCs w:val="20"/>
              </w:rPr>
            </w:pPr>
            <w:r w:rsidRPr="00554B2D">
              <w:rPr>
                <w:rFonts w:ascii="Arial" w:hAnsi="Arial" w:cs="Arial"/>
                <w:sz w:val="20"/>
                <w:szCs w:val="20"/>
              </w:rPr>
              <w:t>Enroll</w:t>
            </w:r>
            <w:r w:rsidR="003353FF">
              <w:rPr>
                <w:rFonts w:ascii="Arial" w:hAnsi="Arial" w:cs="Arial"/>
                <w:sz w:val="20"/>
                <w:szCs w:val="20"/>
              </w:rPr>
              <w:t xml:space="preserve"> </w:t>
            </w:r>
            <w:r w:rsidR="00743D1B">
              <w:rPr>
                <w:rFonts w:ascii="Arial" w:hAnsi="Arial" w:cs="Arial"/>
                <w:sz w:val="20"/>
                <w:szCs w:val="20"/>
              </w:rPr>
              <w:t xml:space="preserve">by completing </w:t>
            </w:r>
            <w:r w:rsidR="003A54C9">
              <w:rPr>
                <w:rFonts w:ascii="Arial" w:hAnsi="Arial" w:cs="Arial"/>
                <w:sz w:val="20"/>
                <w:szCs w:val="20"/>
              </w:rPr>
              <w:t>a Statement of Health</w:t>
            </w:r>
            <w:r w:rsidR="002C1E89">
              <w:rPr>
                <w:rFonts w:ascii="Arial" w:hAnsi="Arial" w:cs="Arial"/>
                <w:sz w:val="20"/>
                <w:szCs w:val="20"/>
              </w:rPr>
              <w:t xml:space="preserve"> </w:t>
            </w:r>
            <w:r w:rsidR="0044032E" w:rsidRPr="00554B2D">
              <w:rPr>
                <w:rFonts w:ascii="Arial" w:hAnsi="Arial" w:cs="Arial"/>
                <w:sz w:val="20"/>
                <w:szCs w:val="20"/>
              </w:rPr>
              <w:t xml:space="preserve"> </w:t>
            </w:r>
          </w:p>
        </w:tc>
      </w:tr>
    </w:tbl>
    <w:p w14:paraId="70646E7E" w14:textId="77777777" w:rsidR="0086606A" w:rsidRDefault="0086606A" w:rsidP="0086606A">
      <w:pPr>
        <w:ind w:right="533"/>
        <w:rPr>
          <w:rFonts w:ascii="Arial" w:hAnsi="Arial" w:cs="Arial"/>
          <w:color w:val="595959" w:themeColor="text1" w:themeTint="A6"/>
          <w:sz w:val="20"/>
          <w:szCs w:val="20"/>
          <w:vertAlign w:val="superscript"/>
        </w:rPr>
      </w:pPr>
    </w:p>
    <w:p w14:paraId="14930CB7" w14:textId="2C379036" w:rsidR="0086606A" w:rsidRPr="000974BF" w:rsidRDefault="0086606A" w:rsidP="00A16A18">
      <w:pPr>
        <w:spacing w:after="120"/>
        <w:ind w:right="533"/>
        <w:rPr>
          <w:rFonts w:ascii="Arial" w:eastAsia="Frutiger LT Std 55 Roman" w:hAnsi="Arial" w:cs="Arial"/>
          <w:color w:val="808080" w:themeColor="background1" w:themeShade="80"/>
          <w:sz w:val="16"/>
          <w:szCs w:val="16"/>
        </w:rPr>
      </w:pPr>
      <w:r w:rsidRPr="000974BF">
        <w:rPr>
          <w:rFonts w:ascii="Arial" w:hAnsi="Arial" w:cs="Arial"/>
          <w:color w:val="595959" w:themeColor="text1" w:themeTint="A6"/>
          <w:sz w:val="16"/>
          <w:szCs w:val="16"/>
        </w:rPr>
        <w:t>MetLife will review your information and evaluate your r</w:t>
      </w:r>
      <w:r w:rsidR="00463391" w:rsidRPr="000974BF">
        <w:rPr>
          <w:rFonts w:ascii="Arial" w:hAnsi="Arial" w:cs="Arial"/>
          <w:color w:val="595959" w:themeColor="text1" w:themeTint="A6"/>
          <w:sz w:val="16"/>
          <w:szCs w:val="16"/>
        </w:rPr>
        <w:t xml:space="preserve">equest for coverage based upon </w:t>
      </w:r>
      <w:r w:rsidRPr="000974BF">
        <w:rPr>
          <w:rFonts w:ascii="Arial" w:hAnsi="Arial" w:cs="Arial"/>
          <w:color w:val="595959" w:themeColor="text1" w:themeTint="A6"/>
          <w:sz w:val="16"/>
          <w:szCs w:val="16"/>
        </w:rPr>
        <w:t>your answers to the health questions, MetLife’s underwriting rules and other information you authorize us to review. In certain cases, MetLife may request additional information to evaluate your request for coverage.</w:t>
      </w:r>
      <w:r w:rsidR="00DD3B05" w:rsidRPr="000974BF">
        <w:rPr>
          <w:rFonts w:ascii="Arial" w:hAnsi="Arial" w:cs="Arial"/>
          <w:color w:val="595959" w:themeColor="text1" w:themeTint="A6"/>
          <w:sz w:val="16"/>
          <w:szCs w:val="16"/>
        </w:rPr>
        <w:t xml:space="preserve"> </w:t>
      </w:r>
    </w:p>
    <w:p w14:paraId="685B8BD7" w14:textId="0D72726D" w:rsidR="0086606A" w:rsidRDefault="0086606A" w:rsidP="00A16A18">
      <w:pPr>
        <w:spacing w:after="120"/>
        <w:ind w:right="533"/>
        <w:rPr>
          <w:rFonts w:ascii="Arial" w:eastAsia="Frutiger LT Std 57 Cn" w:hAnsi="Arial" w:cs="Arial"/>
          <w:b/>
          <w:bCs/>
          <w:sz w:val="24"/>
          <w:szCs w:val="24"/>
        </w:rPr>
      </w:pPr>
      <w:r w:rsidRPr="00B81506">
        <w:rPr>
          <w:rFonts w:ascii="Arial" w:eastAsia="Frutiger LT Std 57 Cn" w:hAnsi="Arial" w:cs="Arial"/>
          <w:b/>
          <w:bCs/>
          <w:sz w:val="24"/>
          <w:szCs w:val="24"/>
        </w:rPr>
        <w:t xml:space="preserve">Cost of </w:t>
      </w:r>
      <w:r w:rsidR="00580D2C">
        <w:rPr>
          <w:rFonts w:ascii="Arial" w:eastAsia="Frutiger LT Std 57 Cn" w:hAnsi="Arial" w:cs="Arial"/>
          <w:b/>
          <w:bCs/>
          <w:sz w:val="24"/>
          <w:szCs w:val="24"/>
        </w:rPr>
        <w:t>c</w:t>
      </w:r>
      <w:r w:rsidRPr="00B81506">
        <w:rPr>
          <w:rFonts w:ascii="Arial" w:eastAsia="Frutiger LT Std 57 Cn" w:hAnsi="Arial" w:cs="Arial"/>
          <w:b/>
          <w:bCs/>
          <w:sz w:val="24"/>
          <w:szCs w:val="24"/>
        </w:rPr>
        <w:t>overage</w:t>
      </w:r>
    </w:p>
    <w:p w14:paraId="0F338393" w14:textId="513B3F70" w:rsidR="00D229B1" w:rsidRPr="000974BF" w:rsidRDefault="00DD3B05" w:rsidP="000974BF">
      <w:pPr>
        <w:spacing w:after="120"/>
        <w:ind w:right="533"/>
        <w:rPr>
          <w:rFonts w:ascii="Arial" w:eastAsia="Frutiger LT Std 55 Roman" w:hAnsi="Arial" w:cs="Arial"/>
          <w:color w:val="808080" w:themeColor="background1" w:themeShade="80"/>
          <w:sz w:val="20"/>
          <w:szCs w:val="20"/>
        </w:rPr>
      </w:pPr>
      <w:r>
        <w:rPr>
          <w:rFonts w:ascii="Arial" w:eastAsia="Frutiger LT Std 57 Cn" w:hAnsi="Arial" w:cs="Arial"/>
          <w:b/>
          <w:bCs/>
          <w:sz w:val="24"/>
          <w:szCs w:val="24"/>
        </w:rPr>
        <w:t>Per $100 of covered monthly earnings</w:t>
      </w:r>
    </w:p>
    <w:tbl>
      <w:tblPr>
        <w:tblStyle w:val="TableGrid"/>
        <w:tblW w:w="110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89"/>
        <w:gridCol w:w="830"/>
        <w:gridCol w:w="830"/>
        <w:gridCol w:w="830"/>
        <w:gridCol w:w="830"/>
        <w:gridCol w:w="830"/>
        <w:gridCol w:w="830"/>
        <w:gridCol w:w="830"/>
        <w:gridCol w:w="830"/>
        <w:gridCol w:w="830"/>
        <w:gridCol w:w="830"/>
        <w:gridCol w:w="830"/>
        <w:gridCol w:w="996"/>
      </w:tblGrid>
      <w:tr w:rsidR="00F556BE" w14:paraId="0CE0D468" w14:textId="77777777" w:rsidTr="0082545E">
        <w:trPr>
          <w:trHeight w:val="485"/>
        </w:trPr>
        <w:tc>
          <w:tcPr>
            <w:tcW w:w="1189" w:type="dxa"/>
            <w:tcBorders>
              <w:top w:val="nil"/>
              <w:left w:val="nil"/>
              <w:bottom w:val="single" w:sz="4" w:space="0" w:color="D9D9D9" w:themeColor="background1" w:themeShade="D9"/>
              <w:right w:val="single" w:sz="4" w:space="0" w:color="D9D9D9" w:themeColor="background1" w:themeShade="D9"/>
            </w:tcBorders>
          </w:tcPr>
          <w:p w14:paraId="44130602" w14:textId="77777777" w:rsidR="00F556BE" w:rsidRDefault="00F556BE" w:rsidP="00523F1D"/>
        </w:tc>
        <w:tc>
          <w:tcPr>
            <w:tcW w:w="830" w:type="dxa"/>
            <w:tcBorders>
              <w:left w:val="single" w:sz="4" w:space="0" w:color="D9D9D9" w:themeColor="background1" w:themeShade="D9"/>
            </w:tcBorders>
            <w:shd w:val="clear" w:color="auto" w:fill="F2F2F2" w:themeFill="background1" w:themeFillShade="F2"/>
          </w:tcPr>
          <w:p w14:paraId="28DA656D" w14:textId="77777777" w:rsidR="00F556BE" w:rsidRDefault="00F556BE" w:rsidP="00523F1D">
            <w:pPr>
              <w:widowControl w:val="0"/>
              <w:spacing w:before="60" w:line="247" w:lineRule="auto"/>
              <w:ind w:right="29"/>
            </w:pPr>
            <w:r w:rsidRPr="002D1E69">
              <w:rPr>
                <w:rFonts w:ascii="Arial" w:eastAsia="Calibri" w:hAnsi="Arial" w:cs="Arial"/>
                <w:sz w:val="21"/>
                <w:szCs w:val="21"/>
              </w:rPr>
              <w:t>Under 25</w:t>
            </w:r>
          </w:p>
        </w:tc>
        <w:tc>
          <w:tcPr>
            <w:tcW w:w="830" w:type="dxa"/>
            <w:shd w:val="clear" w:color="auto" w:fill="F2F2F2" w:themeFill="background1" w:themeFillShade="F2"/>
          </w:tcPr>
          <w:p w14:paraId="5D71D33F"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25-29</w:t>
            </w:r>
          </w:p>
        </w:tc>
        <w:tc>
          <w:tcPr>
            <w:tcW w:w="830" w:type="dxa"/>
            <w:shd w:val="clear" w:color="auto" w:fill="F2F2F2" w:themeFill="background1" w:themeFillShade="F2"/>
          </w:tcPr>
          <w:p w14:paraId="72C2111E"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30-34</w:t>
            </w:r>
          </w:p>
        </w:tc>
        <w:tc>
          <w:tcPr>
            <w:tcW w:w="830" w:type="dxa"/>
            <w:shd w:val="clear" w:color="auto" w:fill="F2F2F2" w:themeFill="background1" w:themeFillShade="F2"/>
          </w:tcPr>
          <w:p w14:paraId="1A17A80F"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35-39</w:t>
            </w:r>
          </w:p>
        </w:tc>
        <w:tc>
          <w:tcPr>
            <w:tcW w:w="830" w:type="dxa"/>
            <w:shd w:val="clear" w:color="auto" w:fill="F2F2F2" w:themeFill="background1" w:themeFillShade="F2"/>
          </w:tcPr>
          <w:p w14:paraId="1896FA2E"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40-44</w:t>
            </w:r>
          </w:p>
        </w:tc>
        <w:tc>
          <w:tcPr>
            <w:tcW w:w="830" w:type="dxa"/>
            <w:shd w:val="clear" w:color="auto" w:fill="F2F2F2" w:themeFill="background1" w:themeFillShade="F2"/>
          </w:tcPr>
          <w:p w14:paraId="7308690F"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45-49</w:t>
            </w:r>
          </w:p>
        </w:tc>
        <w:tc>
          <w:tcPr>
            <w:tcW w:w="830" w:type="dxa"/>
            <w:shd w:val="clear" w:color="auto" w:fill="F2F2F2" w:themeFill="background1" w:themeFillShade="F2"/>
          </w:tcPr>
          <w:p w14:paraId="24B3670D"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50-54</w:t>
            </w:r>
          </w:p>
        </w:tc>
        <w:tc>
          <w:tcPr>
            <w:tcW w:w="830" w:type="dxa"/>
            <w:shd w:val="clear" w:color="auto" w:fill="F2F2F2" w:themeFill="background1" w:themeFillShade="F2"/>
          </w:tcPr>
          <w:p w14:paraId="11852848"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55-59</w:t>
            </w:r>
          </w:p>
        </w:tc>
        <w:tc>
          <w:tcPr>
            <w:tcW w:w="830" w:type="dxa"/>
            <w:shd w:val="clear" w:color="auto" w:fill="F2F2F2" w:themeFill="background1" w:themeFillShade="F2"/>
          </w:tcPr>
          <w:p w14:paraId="3C66FB5E"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60-64</w:t>
            </w:r>
          </w:p>
        </w:tc>
        <w:tc>
          <w:tcPr>
            <w:tcW w:w="830" w:type="dxa"/>
            <w:shd w:val="clear" w:color="auto" w:fill="F2F2F2" w:themeFill="background1" w:themeFillShade="F2"/>
          </w:tcPr>
          <w:p w14:paraId="55C61B3D"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65-69</w:t>
            </w:r>
          </w:p>
        </w:tc>
        <w:tc>
          <w:tcPr>
            <w:tcW w:w="830" w:type="dxa"/>
            <w:shd w:val="clear" w:color="auto" w:fill="F2F2F2" w:themeFill="background1" w:themeFillShade="F2"/>
          </w:tcPr>
          <w:p w14:paraId="2C0FE80D"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70-74</w:t>
            </w:r>
          </w:p>
        </w:tc>
        <w:tc>
          <w:tcPr>
            <w:tcW w:w="751" w:type="dxa"/>
            <w:shd w:val="clear" w:color="auto" w:fill="F2F2F2" w:themeFill="background1" w:themeFillShade="F2"/>
          </w:tcPr>
          <w:p w14:paraId="7945FBFB"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75+</w:t>
            </w:r>
          </w:p>
        </w:tc>
      </w:tr>
      <w:tr w:rsidR="00F556BE" w14:paraId="28D49416" w14:textId="77777777" w:rsidTr="0082545E">
        <w:trPr>
          <w:trHeight w:val="800"/>
        </w:trPr>
        <w:tc>
          <w:tcPr>
            <w:tcW w:w="1189" w:type="dxa"/>
            <w:tcBorders>
              <w:top w:val="single" w:sz="4" w:space="0" w:color="D9D9D9" w:themeColor="background1" w:themeShade="D9"/>
              <w:left w:val="nil"/>
              <w:bottom w:val="nil"/>
              <w:right w:val="single" w:sz="4" w:space="0" w:color="D9D9D9" w:themeColor="background1" w:themeShade="D9"/>
            </w:tcBorders>
          </w:tcPr>
          <w:p w14:paraId="284155CD" w14:textId="77777777" w:rsidR="00F556BE" w:rsidRDefault="00F556BE" w:rsidP="00523F1D">
            <w:pPr>
              <w:widowControl w:val="0"/>
              <w:ind w:left="157" w:right="171"/>
              <w:rPr>
                <w:rFonts w:ascii="Arial" w:eastAsia="Frutiger LT Std 57 Cn" w:hAnsi="Arial" w:cs="Arial"/>
                <w:b/>
                <w:color w:val="007DC3"/>
                <w:sz w:val="20"/>
                <w:szCs w:val="20"/>
              </w:rPr>
            </w:pPr>
          </w:p>
          <w:p w14:paraId="6D855FE7" w14:textId="77777777" w:rsidR="00F556BE" w:rsidRPr="002D1E69" w:rsidRDefault="00F556BE" w:rsidP="00523F1D">
            <w:pPr>
              <w:widowControl w:val="0"/>
              <w:ind w:left="157" w:right="171"/>
              <w:rPr>
                <w:rFonts w:ascii="Arial" w:eastAsia="Frutiger LT Std 57 Cn" w:hAnsi="Arial" w:cs="Arial"/>
                <w:b/>
                <w:color w:val="007DC3"/>
                <w:sz w:val="20"/>
                <w:szCs w:val="20"/>
              </w:rPr>
            </w:pPr>
            <w:r w:rsidRPr="002D1E69">
              <w:rPr>
                <w:rFonts w:ascii="Arial" w:eastAsia="Frutiger LT Std 57 Cn" w:hAnsi="Arial" w:cs="Arial"/>
                <w:b/>
                <w:color w:val="007DC3"/>
                <w:sz w:val="20"/>
                <w:szCs w:val="20"/>
              </w:rPr>
              <w:t>60% Option</w:t>
            </w:r>
          </w:p>
        </w:tc>
        <w:tc>
          <w:tcPr>
            <w:tcW w:w="830" w:type="dxa"/>
            <w:tcBorders>
              <w:left w:val="single" w:sz="4" w:space="0" w:color="D9D9D9" w:themeColor="background1" w:themeShade="D9"/>
            </w:tcBorders>
          </w:tcPr>
          <w:p w14:paraId="30BD173B" w14:textId="77777777" w:rsidR="00F556BE" w:rsidRDefault="00F556BE" w:rsidP="00523F1D"/>
          <w:p w14:paraId="61310514" w14:textId="77777777" w:rsidR="00F556BE" w:rsidRDefault="00F556BE" w:rsidP="00523F1D">
            <w:r>
              <w:t>$0.033</w:t>
            </w:r>
          </w:p>
        </w:tc>
        <w:tc>
          <w:tcPr>
            <w:tcW w:w="830" w:type="dxa"/>
          </w:tcPr>
          <w:p w14:paraId="309CB785" w14:textId="77777777" w:rsidR="00F556BE" w:rsidRDefault="00F556BE" w:rsidP="00523F1D"/>
          <w:p w14:paraId="07392856" w14:textId="77777777" w:rsidR="00F556BE" w:rsidRDefault="00F556BE" w:rsidP="00523F1D">
            <w:r>
              <w:t>$0.066</w:t>
            </w:r>
          </w:p>
        </w:tc>
        <w:tc>
          <w:tcPr>
            <w:tcW w:w="830" w:type="dxa"/>
          </w:tcPr>
          <w:p w14:paraId="36CD1581" w14:textId="77777777" w:rsidR="00F556BE" w:rsidRDefault="00F556BE" w:rsidP="00523F1D"/>
          <w:p w14:paraId="74BEBA6B" w14:textId="77777777" w:rsidR="00F556BE" w:rsidRDefault="00F556BE" w:rsidP="00523F1D">
            <w:r>
              <w:t>$0.129</w:t>
            </w:r>
          </w:p>
        </w:tc>
        <w:tc>
          <w:tcPr>
            <w:tcW w:w="830" w:type="dxa"/>
          </w:tcPr>
          <w:p w14:paraId="5402A2CA" w14:textId="77777777" w:rsidR="00F556BE" w:rsidRDefault="00F556BE" w:rsidP="00523F1D"/>
          <w:p w14:paraId="042C0C42" w14:textId="77777777" w:rsidR="00F556BE" w:rsidRDefault="00F556BE" w:rsidP="00523F1D">
            <w:r>
              <w:t>$0.196</w:t>
            </w:r>
          </w:p>
        </w:tc>
        <w:tc>
          <w:tcPr>
            <w:tcW w:w="830" w:type="dxa"/>
          </w:tcPr>
          <w:p w14:paraId="28DEF088" w14:textId="77777777" w:rsidR="00F556BE" w:rsidRDefault="00F556BE" w:rsidP="00523F1D"/>
          <w:p w14:paraId="0BBE5FDC" w14:textId="77777777" w:rsidR="00F556BE" w:rsidRDefault="00F556BE" w:rsidP="00523F1D">
            <w:r>
              <w:t>$0.271</w:t>
            </w:r>
          </w:p>
        </w:tc>
        <w:tc>
          <w:tcPr>
            <w:tcW w:w="830" w:type="dxa"/>
          </w:tcPr>
          <w:p w14:paraId="21703538" w14:textId="77777777" w:rsidR="00F556BE" w:rsidRDefault="00F556BE" w:rsidP="00523F1D"/>
          <w:p w14:paraId="68B664F5" w14:textId="77777777" w:rsidR="00F556BE" w:rsidRDefault="00F556BE" w:rsidP="00523F1D">
            <w:r>
              <w:t>$0.366</w:t>
            </w:r>
          </w:p>
        </w:tc>
        <w:tc>
          <w:tcPr>
            <w:tcW w:w="830" w:type="dxa"/>
          </w:tcPr>
          <w:p w14:paraId="384BED03" w14:textId="77777777" w:rsidR="00F556BE" w:rsidRDefault="00F556BE" w:rsidP="00523F1D"/>
          <w:p w14:paraId="53D0560B" w14:textId="77777777" w:rsidR="00F556BE" w:rsidRDefault="00F556BE" w:rsidP="00523F1D">
            <w:r>
              <w:t>$0.492</w:t>
            </w:r>
          </w:p>
        </w:tc>
        <w:tc>
          <w:tcPr>
            <w:tcW w:w="830" w:type="dxa"/>
          </w:tcPr>
          <w:p w14:paraId="7A81C88C" w14:textId="77777777" w:rsidR="00F556BE" w:rsidRDefault="00F556BE" w:rsidP="00523F1D"/>
          <w:p w14:paraId="5FF799EB" w14:textId="77777777" w:rsidR="00F556BE" w:rsidRDefault="00F556BE" w:rsidP="00523F1D">
            <w:r>
              <w:t>$0.566</w:t>
            </w:r>
          </w:p>
        </w:tc>
        <w:tc>
          <w:tcPr>
            <w:tcW w:w="830" w:type="dxa"/>
          </w:tcPr>
          <w:p w14:paraId="38D8BE56" w14:textId="77777777" w:rsidR="00F556BE" w:rsidRDefault="00F556BE" w:rsidP="00523F1D"/>
          <w:p w14:paraId="6E0ACDA5" w14:textId="77777777" w:rsidR="00F556BE" w:rsidRDefault="00F556BE" w:rsidP="00523F1D">
            <w:r>
              <w:t>$0.422</w:t>
            </w:r>
          </w:p>
        </w:tc>
        <w:tc>
          <w:tcPr>
            <w:tcW w:w="830" w:type="dxa"/>
          </w:tcPr>
          <w:p w14:paraId="2F801C11" w14:textId="77777777" w:rsidR="00F556BE" w:rsidRDefault="00F556BE" w:rsidP="00523F1D"/>
          <w:p w14:paraId="60C18C05" w14:textId="77777777" w:rsidR="00F556BE" w:rsidRDefault="00F556BE" w:rsidP="00523F1D">
            <w:r>
              <w:t>$0.150</w:t>
            </w:r>
          </w:p>
        </w:tc>
        <w:tc>
          <w:tcPr>
            <w:tcW w:w="830" w:type="dxa"/>
          </w:tcPr>
          <w:p w14:paraId="7C257F78" w14:textId="77777777" w:rsidR="00F556BE" w:rsidRDefault="00F556BE" w:rsidP="00523F1D"/>
          <w:p w14:paraId="45980EC3" w14:textId="77777777" w:rsidR="00F556BE" w:rsidRDefault="00F556BE" w:rsidP="00523F1D">
            <w:r>
              <w:t>$0.150</w:t>
            </w:r>
          </w:p>
        </w:tc>
        <w:tc>
          <w:tcPr>
            <w:tcW w:w="751" w:type="dxa"/>
          </w:tcPr>
          <w:p w14:paraId="757B2587" w14:textId="77777777" w:rsidR="00F556BE" w:rsidRDefault="00F556BE" w:rsidP="00523F1D">
            <w:pPr>
              <w:ind w:right="166"/>
            </w:pPr>
          </w:p>
          <w:p w14:paraId="105BB251" w14:textId="77777777" w:rsidR="00F556BE" w:rsidRDefault="00F556BE" w:rsidP="00523F1D">
            <w:pPr>
              <w:ind w:right="166"/>
            </w:pPr>
            <w:r>
              <w:t>$0.150</w:t>
            </w:r>
          </w:p>
        </w:tc>
      </w:tr>
    </w:tbl>
    <w:p w14:paraId="5FCE6F8B" w14:textId="00FD9C6F" w:rsidR="0098220A" w:rsidRDefault="00B252B9" w:rsidP="00F17B28">
      <w:pPr>
        <w:pStyle w:val="BodyText"/>
        <w:spacing w:before="120"/>
        <w:ind w:left="0" w:right="677"/>
        <w:rPr>
          <w:rFonts w:ascii="Arial" w:hAnsi="Arial" w:cs="Arial"/>
          <w:b/>
          <w:bCs/>
          <w:color w:val="000000" w:themeColor="text1"/>
          <w:sz w:val="24"/>
          <w:szCs w:val="24"/>
        </w:rPr>
      </w:pPr>
      <w:r w:rsidRPr="00B81506">
        <w:rPr>
          <w:rFonts w:ascii="Arial" w:hAnsi="Arial" w:cs="Arial"/>
          <w:b/>
          <w:bCs/>
          <w:color w:val="000000" w:themeColor="text1"/>
          <w:sz w:val="24"/>
          <w:szCs w:val="24"/>
        </w:rPr>
        <w:t xml:space="preserve">Calculate </w:t>
      </w:r>
      <w:r w:rsidR="00CD59DB">
        <w:rPr>
          <w:rFonts w:ascii="Arial" w:hAnsi="Arial" w:cs="Arial"/>
          <w:b/>
          <w:bCs/>
          <w:color w:val="000000" w:themeColor="text1"/>
          <w:sz w:val="24"/>
          <w:szCs w:val="24"/>
        </w:rPr>
        <w:t>y</w:t>
      </w:r>
      <w:r w:rsidRPr="00B81506">
        <w:rPr>
          <w:rFonts w:ascii="Arial" w:hAnsi="Arial" w:cs="Arial"/>
          <w:b/>
          <w:bCs/>
          <w:color w:val="000000" w:themeColor="text1"/>
          <w:sz w:val="24"/>
          <w:szCs w:val="24"/>
        </w:rPr>
        <w:t xml:space="preserve">our </w:t>
      </w:r>
      <w:r w:rsidR="00CD59DB">
        <w:rPr>
          <w:rFonts w:ascii="Arial" w:hAnsi="Arial" w:cs="Arial"/>
          <w:b/>
          <w:bCs/>
          <w:color w:val="000000" w:themeColor="text1"/>
          <w:sz w:val="24"/>
          <w:szCs w:val="24"/>
        </w:rPr>
        <w:t>m</w:t>
      </w:r>
      <w:r w:rsidRPr="00B81506">
        <w:rPr>
          <w:rFonts w:ascii="Arial" w:hAnsi="Arial" w:cs="Arial"/>
          <w:b/>
          <w:bCs/>
          <w:color w:val="000000" w:themeColor="text1"/>
          <w:sz w:val="24"/>
          <w:szCs w:val="24"/>
        </w:rPr>
        <w:t xml:space="preserve">onthly </w:t>
      </w:r>
      <w:r w:rsidR="00CD59DB">
        <w:rPr>
          <w:rFonts w:ascii="Arial" w:hAnsi="Arial" w:cs="Arial"/>
          <w:b/>
          <w:bCs/>
          <w:color w:val="000000" w:themeColor="text1"/>
          <w:sz w:val="24"/>
          <w:szCs w:val="24"/>
        </w:rPr>
        <w:t>p</w:t>
      </w:r>
      <w:r w:rsidRPr="00B81506">
        <w:rPr>
          <w:rFonts w:ascii="Arial" w:hAnsi="Arial" w:cs="Arial"/>
          <w:b/>
          <w:bCs/>
          <w:color w:val="000000" w:themeColor="text1"/>
          <w:sz w:val="24"/>
          <w:szCs w:val="24"/>
        </w:rPr>
        <w:t>remium</w:t>
      </w:r>
    </w:p>
    <w:p w14:paraId="1C66EFAB" w14:textId="58E8672F" w:rsidR="00F17B28" w:rsidRPr="001D4744" w:rsidRDefault="00F17B28" w:rsidP="00F17B28">
      <w:pPr>
        <w:pStyle w:val="BodyText"/>
        <w:ind w:left="0" w:right="677"/>
        <w:rPr>
          <w:rFonts w:ascii="Arial" w:eastAsiaTheme="minorHAnsi" w:hAnsi="Arial" w:cs="Arial"/>
          <w:color w:val="58595B"/>
          <w:sz w:val="16"/>
          <w:szCs w:val="16"/>
        </w:rPr>
      </w:pPr>
      <w:r w:rsidRPr="001D4744">
        <w:rPr>
          <w:rFonts w:ascii="Arial" w:eastAsiaTheme="minorHAnsi" w:hAnsi="Arial" w:cs="Arial"/>
          <w:color w:val="58595B"/>
          <w:sz w:val="16"/>
          <w:szCs w:val="16"/>
        </w:rPr>
        <w:t>(For illustrative purposes the employee in the following example is age 36)</w:t>
      </w:r>
    </w:p>
    <w:tbl>
      <w:tblPr>
        <w:tblW w:w="10782" w:type="dxa"/>
        <w:tblInd w:w="114" w:type="dxa"/>
        <w:tblBorders>
          <w:top w:val="single" w:sz="4" w:space="0" w:color="007DC3"/>
          <w:left w:val="single" w:sz="4" w:space="0" w:color="007DC3"/>
          <w:bottom w:val="single" w:sz="4" w:space="0" w:color="007DC3"/>
          <w:right w:val="single" w:sz="4" w:space="0" w:color="007DC3"/>
          <w:insideH w:val="single" w:sz="4" w:space="0" w:color="007DC3"/>
          <w:insideV w:val="single" w:sz="4" w:space="0" w:color="007DC3"/>
        </w:tblBorders>
        <w:tblLayout w:type="fixed"/>
        <w:tblCellMar>
          <w:left w:w="0" w:type="dxa"/>
          <w:right w:w="0" w:type="dxa"/>
        </w:tblCellMar>
        <w:tblLook w:val="01E0" w:firstRow="1" w:lastRow="1" w:firstColumn="1" w:lastColumn="1" w:noHBand="0" w:noVBand="0"/>
      </w:tblPr>
      <w:tblGrid>
        <w:gridCol w:w="7113"/>
        <w:gridCol w:w="2043"/>
        <w:gridCol w:w="1626"/>
      </w:tblGrid>
      <w:tr w:rsidR="0034682B" w14:paraId="777C0D56" w14:textId="77777777" w:rsidTr="00B75A60">
        <w:trPr>
          <w:trHeight w:hRule="exact" w:val="504"/>
        </w:trPr>
        <w:tc>
          <w:tcPr>
            <w:tcW w:w="7113" w:type="dxa"/>
            <w:tcBorders>
              <w:top w:val="nil"/>
              <w:left w:val="nil"/>
              <w:bottom w:val="nil"/>
              <w:right w:val="single" w:sz="4" w:space="0" w:color="D9D9D9" w:themeColor="background1" w:themeShade="D9"/>
            </w:tcBorders>
            <w:shd w:val="clear" w:color="auto" w:fill="F2F2F2"/>
            <w:vAlign w:val="center"/>
          </w:tcPr>
          <w:p w14:paraId="71FF1519" w14:textId="77777777" w:rsidR="0034682B" w:rsidRPr="00FA6B9A" w:rsidRDefault="0034682B" w:rsidP="0098220A">
            <w:pPr>
              <w:pStyle w:val="TableParagraph"/>
              <w:spacing w:before="2"/>
              <w:ind w:left="158"/>
              <w:rPr>
                <w:rFonts w:ascii="Arial" w:hAnsi="Arial" w:cs="Arial"/>
                <w:b/>
                <w:color w:val="000000" w:themeColor="text1"/>
                <w:sz w:val="20"/>
                <w:szCs w:val="20"/>
              </w:rPr>
            </w:pPr>
            <w:r w:rsidRPr="00FA6B9A">
              <w:rPr>
                <w:rFonts w:ascii="Arial" w:eastAsia="Frutiger LT Std 57 Cn" w:hAnsi="Arial" w:cs="Arial"/>
                <w:b/>
                <w:color w:val="000000" w:themeColor="text1"/>
                <w:sz w:val="20"/>
                <w:szCs w:val="20"/>
              </w:rPr>
              <w:t>Steps</w:t>
            </w:r>
          </w:p>
        </w:tc>
        <w:tc>
          <w:tcPr>
            <w:tcW w:w="2043"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61D94755" w14:textId="77777777" w:rsidR="0034682B" w:rsidRPr="00FA6B9A" w:rsidRDefault="0034682B" w:rsidP="0098220A">
            <w:pPr>
              <w:pStyle w:val="TableParagraph"/>
              <w:ind w:left="157"/>
              <w:rPr>
                <w:rFonts w:ascii="Arial" w:eastAsia="Frutiger LT Std 57 Cn" w:hAnsi="Arial" w:cs="Arial"/>
                <w:b/>
                <w:color w:val="000000" w:themeColor="text1"/>
                <w:sz w:val="20"/>
                <w:szCs w:val="20"/>
              </w:rPr>
            </w:pPr>
            <w:r w:rsidRPr="00FA6B9A">
              <w:rPr>
                <w:rFonts w:ascii="Arial" w:eastAsia="Frutiger LT Std 57 Cn" w:hAnsi="Arial" w:cs="Arial"/>
                <w:b/>
                <w:color w:val="000000" w:themeColor="text1"/>
                <w:sz w:val="20"/>
                <w:szCs w:val="20"/>
              </w:rPr>
              <w:t>Example</w:t>
            </w:r>
          </w:p>
        </w:tc>
        <w:tc>
          <w:tcPr>
            <w:tcW w:w="1626" w:type="dxa"/>
            <w:tcBorders>
              <w:top w:val="nil"/>
              <w:left w:val="single" w:sz="4" w:space="0" w:color="D9D9D9" w:themeColor="background1" w:themeShade="D9"/>
              <w:bottom w:val="single" w:sz="4" w:space="0" w:color="D9D9D9" w:themeColor="background1" w:themeShade="D9"/>
              <w:right w:val="nil"/>
            </w:tcBorders>
            <w:shd w:val="clear" w:color="auto" w:fill="F2F2F2"/>
            <w:vAlign w:val="center"/>
          </w:tcPr>
          <w:p w14:paraId="67926D68" w14:textId="77777777" w:rsidR="0034682B" w:rsidRPr="00FA6B9A" w:rsidRDefault="0034682B" w:rsidP="0098220A">
            <w:pPr>
              <w:pStyle w:val="TableParagraph"/>
              <w:ind w:left="157"/>
              <w:rPr>
                <w:rFonts w:ascii="Arial" w:eastAsia="Frutiger LT Std 57 Cn" w:hAnsi="Arial" w:cs="Arial"/>
                <w:b/>
                <w:color w:val="000000" w:themeColor="text1"/>
                <w:sz w:val="20"/>
                <w:szCs w:val="20"/>
              </w:rPr>
            </w:pPr>
            <w:r w:rsidRPr="00FA6B9A">
              <w:rPr>
                <w:rFonts w:ascii="Arial" w:eastAsia="Frutiger LT Std 57 Cn" w:hAnsi="Arial" w:cs="Arial"/>
                <w:b/>
                <w:color w:val="000000" w:themeColor="text1"/>
                <w:sz w:val="20"/>
                <w:szCs w:val="20"/>
              </w:rPr>
              <w:t>Work Space</w:t>
            </w:r>
          </w:p>
        </w:tc>
      </w:tr>
      <w:tr w:rsidR="0034682B" w14:paraId="20948127" w14:textId="77777777" w:rsidTr="00B75A60">
        <w:tc>
          <w:tcPr>
            <w:tcW w:w="71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Mar>
              <w:top w:w="72" w:type="dxa"/>
              <w:left w:w="72" w:type="dxa"/>
              <w:bottom w:w="72" w:type="dxa"/>
              <w:right w:w="72" w:type="dxa"/>
            </w:tcMar>
          </w:tcPr>
          <w:p w14:paraId="6D18A549" w14:textId="1BBABBC7" w:rsidR="0034682B" w:rsidRPr="00210F48" w:rsidRDefault="0034682B" w:rsidP="0098220A">
            <w:pPr>
              <w:pStyle w:val="TableParagraph"/>
              <w:tabs>
                <w:tab w:val="left" w:pos="2598"/>
              </w:tabs>
              <w:spacing w:after="120"/>
              <w:ind w:left="157" w:right="86"/>
              <w:rPr>
                <w:rFonts w:ascii="Arial" w:eastAsia="Frutiger LT Std 57 Cn" w:hAnsi="Arial" w:cs="Arial"/>
                <w:b/>
                <w:color w:val="000000"/>
                <w:sz w:val="20"/>
                <w:szCs w:val="20"/>
              </w:rPr>
            </w:pPr>
            <w:r w:rsidRPr="00210F48">
              <w:rPr>
                <w:rFonts w:ascii="Arial" w:eastAsia="Frutiger LT Std 57 Cn" w:hAnsi="Arial" w:cs="Arial"/>
                <w:b/>
                <w:color w:val="000000"/>
                <w:sz w:val="20"/>
                <w:szCs w:val="20"/>
              </w:rPr>
              <w:t xml:space="preserve">1.  Calculate your Monthly </w:t>
            </w:r>
            <w:r w:rsidR="00D229B1" w:rsidRPr="00210F48">
              <w:rPr>
                <w:rFonts w:ascii="Arial" w:eastAsia="Frutiger LT Std 57 Cn" w:hAnsi="Arial" w:cs="Arial"/>
                <w:b/>
                <w:color w:val="000000"/>
                <w:sz w:val="20"/>
                <w:szCs w:val="20"/>
              </w:rPr>
              <w:t>Earnings</w:t>
            </w:r>
            <w:r w:rsidR="00A63355">
              <w:rPr>
                <w:rFonts w:ascii="Arial" w:eastAsia="Frutiger LT Std 57 Cn" w:hAnsi="Arial" w:cs="Arial"/>
                <w:b/>
                <w:color w:val="000000"/>
                <w:sz w:val="20"/>
                <w:szCs w:val="20"/>
                <w:vertAlign w:val="superscript"/>
              </w:rPr>
              <w:t>1</w:t>
            </w:r>
          </w:p>
          <w:p w14:paraId="6589C3E6" w14:textId="60262DF4" w:rsidR="0034682B" w:rsidRPr="006F2C4F" w:rsidRDefault="0034682B" w:rsidP="0098220A">
            <w:pPr>
              <w:pStyle w:val="TableParagraph"/>
              <w:tabs>
                <w:tab w:val="left" w:pos="2598"/>
              </w:tabs>
              <w:spacing w:after="120"/>
              <w:ind w:left="158" w:right="86"/>
              <w:rPr>
                <w:rFonts w:ascii="Arial" w:eastAsia="Frutiger LT Std 57 Cn" w:hAnsi="Arial" w:cs="Arial"/>
                <w:color w:val="000000"/>
                <w:sz w:val="19"/>
                <w:szCs w:val="19"/>
              </w:rPr>
            </w:pPr>
            <w:r w:rsidRPr="006F2C4F">
              <w:rPr>
                <w:rFonts w:ascii="Arial" w:eastAsia="Frutiger LT Std 57 Cn" w:hAnsi="Arial" w:cs="Arial"/>
                <w:color w:val="000000"/>
                <w:sz w:val="19"/>
                <w:szCs w:val="19"/>
              </w:rPr>
              <w:t>(Annual Predisability Earnings</w:t>
            </w:r>
            <w:r w:rsidR="00A63355">
              <w:rPr>
                <w:rFonts w:ascii="Arial" w:eastAsia="Frutiger LT Std 57 Cn" w:hAnsi="Arial" w:cs="Arial"/>
                <w:color w:val="000000"/>
                <w:sz w:val="19"/>
                <w:szCs w:val="19"/>
                <w:vertAlign w:val="superscript"/>
              </w:rPr>
              <w:t>2</w:t>
            </w:r>
            <w:r w:rsidRPr="006F2C4F">
              <w:rPr>
                <w:rFonts w:ascii="Arial" w:eastAsia="Frutiger LT Std 57 Cn" w:hAnsi="Arial" w:cs="Arial"/>
                <w:color w:val="000000"/>
                <w:sz w:val="19"/>
                <w:szCs w:val="19"/>
              </w:rPr>
              <w:t xml:space="preserve"> divided by 12)</w:t>
            </w:r>
          </w:p>
          <w:p w14:paraId="712D3B6C" w14:textId="02F40345" w:rsidR="0034682B" w:rsidRPr="000278B3" w:rsidRDefault="0034682B" w:rsidP="0098220A">
            <w:pPr>
              <w:pStyle w:val="TableParagraph"/>
              <w:tabs>
                <w:tab w:val="left" w:pos="2598"/>
              </w:tabs>
              <w:spacing w:after="120"/>
              <w:ind w:left="158" w:right="86"/>
              <w:rPr>
                <w:rFonts w:ascii="Arial" w:eastAsia="Frutiger LT Std 57 Cn" w:hAnsi="Arial" w:cs="Arial"/>
                <w:color w:val="000000"/>
                <w:sz w:val="19"/>
                <w:szCs w:val="19"/>
              </w:rPr>
            </w:pPr>
            <w:r w:rsidRPr="006F2C4F">
              <w:rPr>
                <w:rFonts w:ascii="Arial" w:eastAsia="Frutiger LT Std 57 Cn" w:hAnsi="Arial" w:cs="Arial"/>
                <w:color w:val="000000"/>
                <w:sz w:val="19"/>
                <w:szCs w:val="19"/>
              </w:rPr>
              <w:t xml:space="preserve">If your </w:t>
            </w:r>
            <w:r w:rsidR="00F556BE">
              <w:rPr>
                <w:rFonts w:ascii="Arial" w:eastAsia="Frutiger LT Std 57 Cn" w:hAnsi="Arial" w:cs="Arial"/>
                <w:color w:val="000000"/>
                <w:sz w:val="19"/>
                <w:szCs w:val="19"/>
              </w:rPr>
              <w:t>Monthly Earnings exceed $100,000</w:t>
            </w:r>
            <w:r w:rsidRPr="006F2C4F">
              <w:rPr>
                <w:rFonts w:ascii="Arial" w:eastAsia="Frutiger LT Std 57 Cn" w:hAnsi="Arial" w:cs="Arial"/>
                <w:color w:val="000000"/>
                <w:sz w:val="19"/>
                <w:szCs w:val="19"/>
              </w:rPr>
              <w:t xml:space="preserve">, use </w:t>
            </w:r>
            <w:r w:rsidR="00F556BE">
              <w:rPr>
                <w:rFonts w:ascii="Arial" w:eastAsia="Frutiger LT Std 57 Cn" w:hAnsi="Arial" w:cs="Arial"/>
                <w:color w:val="000000"/>
                <w:sz w:val="19"/>
                <w:szCs w:val="19"/>
              </w:rPr>
              <w:t>$100,000</w:t>
            </w:r>
            <w:r w:rsidRPr="006F2C4F">
              <w:rPr>
                <w:rFonts w:ascii="Arial" w:eastAsia="Frutiger LT Std 57 Cn" w:hAnsi="Arial" w:cs="Arial"/>
                <w:color w:val="000000"/>
                <w:sz w:val="19"/>
                <w:szCs w:val="19"/>
              </w:rPr>
              <w:t xml:space="preserve"> for the answer</w:t>
            </w:r>
            <w:r w:rsidRPr="000C60D8">
              <w:rPr>
                <w:rFonts w:ascii="Arial" w:eastAsia="Frutiger LT Std 57 Cn" w:hAnsi="Arial" w:cs="Arial"/>
                <w:color w:val="000000"/>
                <w:sz w:val="19"/>
                <w:szCs w:val="19"/>
              </w:rPr>
              <w:t>.</w:t>
            </w:r>
          </w:p>
        </w:tc>
        <w:tc>
          <w:tcPr>
            <w:tcW w:w="2043"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tcMar>
              <w:top w:w="72" w:type="dxa"/>
              <w:left w:w="72" w:type="dxa"/>
              <w:bottom w:w="72" w:type="dxa"/>
              <w:right w:w="72" w:type="dxa"/>
            </w:tcMar>
          </w:tcPr>
          <w:p w14:paraId="6F4D9B83" w14:textId="77777777" w:rsidR="0034682B" w:rsidRPr="000C60D8" w:rsidRDefault="0034682B" w:rsidP="0098220A">
            <w:pPr>
              <w:pStyle w:val="TableParagraph"/>
              <w:spacing w:before="60" w:line="247" w:lineRule="auto"/>
              <w:ind w:left="187" w:right="29"/>
              <w:rPr>
                <w:rFonts w:ascii="Arial" w:eastAsia="Frutiger LT Std 57 Cn" w:hAnsi="Arial" w:cs="Arial"/>
                <w:color w:val="000000"/>
                <w:sz w:val="16"/>
                <w:szCs w:val="18"/>
              </w:rPr>
            </w:pPr>
            <w:r>
              <w:rPr>
                <w:rFonts w:ascii="Arial" w:hAnsi="Arial" w:cs="Arial"/>
                <w:color w:val="000000"/>
                <w:sz w:val="20"/>
                <w:szCs w:val="20"/>
              </w:rPr>
              <w:t xml:space="preserve">$35,000 </w:t>
            </w:r>
            <w:r w:rsidRPr="000C60D8">
              <w:rPr>
                <w:rFonts w:ascii="Arial" w:hAnsi="Arial" w:cs="Arial"/>
                <w:color w:val="000000"/>
                <w:sz w:val="20"/>
                <w:szCs w:val="20"/>
              </w:rPr>
              <w:t xml:space="preserve">÷ </w:t>
            </w:r>
            <w:r>
              <w:rPr>
                <w:rFonts w:ascii="Arial" w:hAnsi="Arial" w:cs="Arial"/>
                <w:color w:val="000000"/>
                <w:sz w:val="20"/>
                <w:szCs w:val="20"/>
              </w:rPr>
              <w:t xml:space="preserve">12 </w:t>
            </w:r>
            <w:r w:rsidRPr="000C60D8">
              <w:rPr>
                <w:rFonts w:ascii="Arial" w:hAnsi="Arial" w:cs="Arial"/>
                <w:color w:val="000000"/>
                <w:sz w:val="20"/>
                <w:szCs w:val="20"/>
              </w:rPr>
              <w:t xml:space="preserve"> = </w:t>
            </w:r>
            <w:r w:rsidRPr="000C60D8">
              <w:rPr>
                <w:rFonts w:ascii="Arial" w:hAnsi="Arial" w:cs="Arial"/>
                <w:b/>
                <w:color w:val="000000"/>
                <w:sz w:val="20"/>
                <w:szCs w:val="20"/>
              </w:rPr>
              <w:t>$</w:t>
            </w:r>
            <w:r>
              <w:rPr>
                <w:rFonts w:ascii="Arial" w:hAnsi="Arial" w:cs="Arial"/>
                <w:b/>
                <w:color w:val="000000"/>
                <w:sz w:val="20"/>
                <w:szCs w:val="20"/>
              </w:rPr>
              <w:t>2,917</w:t>
            </w:r>
          </w:p>
        </w:tc>
        <w:tc>
          <w:tcPr>
            <w:tcW w:w="1626"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tcMar>
              <w:top w:w="72" w:type="dxa"/>
              <w:left w:w="72" w:type="dxa"/>
              <w:bottom w:w="72" w:type="dxa"/>
              <w:right w:w="72" w:type="dxa"/>
            </w:tcMar>
          </w:tcPr>
          <w:p w14:paraId="0F53E568" w14:textId="77777777" w:rsidR="0034682B" w:rsidRPr="000C60D8" w:rsidRDefault="0034682B" w:rsidP="0098220A">
            <w:pPr>
              <w:pStyle w:val="TableParagraph"/>
              <w:spacing w:before="60" w:line="247" w:lineRule="auto"/>
              <w:ind w:left="180" w:right="27"/>
              <w:rPr>
                <w:rFonts w:ascii="Arial" w:eastAsia="Frutiger LT Std 57 Cn" w:hAnsi="Arial" w:cs="Arial"/>
                <w:color w:val="000000"/>
                <w:sz w:val="16"/>
                <w:szCs w:val="18"/>
              </w:rPr>
            </w:pPr>
          </w:p>
        </w:tc>
      </w:tr>
      <w:tr w:rsidR="0034682B" w14:paraId="71CCF265" w14:textId="77777777" w:rsidTr="00B75A60">
        <w:tc>
          <w:tcPr>
            <w:tcW w:w="71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cMar>
              <w:top w:w="72" w:type="dxa"/>
              <w:left w:w="72" w:type="dxa"/>
              <w:bottom w:w="72" w:type="dxa"/>
              <w:right w:w="72" w:type="dxa"/>
            </w:tcMar>
          </w:tcPr>
          <w:p w14:paraId="7C2B7BBF" w14:textId="77777777" w:rsidR="0034682B" w:rsidRPr="000C60D8" w:rsidRDefault="0034682B" w:rsidP="0098220A">
            <w:pPr>
              <w:pStyle w:val="TableParagraph"/>
              <w:tabs>
                <w:tab w:val="left" w:pos="2598"/>
              </w:tabs>
              <w:spacing w:after="120"/>
              <w:ind w:left="157" w:right="86"/>
              <w:rPr>
                <w:rFonts w:ascii="Arial" w:eastAsia="Frutiger LT Std 57 Cn" w:hAnsi="Arial" w:cs="Arial"/>
                <w:b/>
                <w:color w:val="000000"/>
                <w:sz w:val="19"/>
                <w:szCs w:val="19"/>
              </w:rPr>
            </w:pPr>
            <w:r w:rsidRPr="000C60D8">
              <w:rPr>
                <w:rFonts w:ascii="Arial" w:hAnsi="Arial" w:cs="Arial"/>
                <w:b/>
                <w:color w:val="000000"/>
                <w:sz w:val="20"/>
                <w:szCs w:val="20"/>
              </w:rPr>
              <w:t xml:space="preserve">2.  </w:t>
            </w:r>
            <w:r w:rsidRPr="000278B3">
              <w:rPr>
                <w:rFonts w:ascii="Arial" w:hAnsi="Arial" w:cs="Arial"/>
                <w:b/>
                <w:color w:val="000000"/>
                <w:sz w:val="20"/>
                <w:szCs w:val="20"/>
              </w:rPr>
              <w:t>Divide Monthly Earnings by $100 to get your per $100 of coverage amount</w:t>
            </w:r>
          </w:p>
        </w:tc>
        <w:tc>
          <w:tcPr>
            <w:tcW w:w="2043" w:type="dxa"/>
            <w:tcBorders>
              <w:top w:val="nil"/>
              <w:left w:val="single" w:sz="4" w:space="0" w:color="D9D9D9" w:themeColor="background1" w:themeShade="D9"/>
              <w:bottom w:val="single" w:sz="4" w:space="0" w:color="D9D9D9" w:themeColor="background1" w:themeShade="D9"/>
              <w:right w:val="nil"/>
            </w:tcBorders>
            <w:shd w:val="clear" w:color="auto" w:fill="F2F2F2"/>
            <w:tcMar>
              <w:top w:w="72" w:type="dxa"/>
              <w:left w:w="72" w:type="dxa"/>
              <w:bottom w:w="72" w:type="dxa"/>
              <w:right w:w="72" w:type="dxa"/>
            </w:tcMar>
          </w:tcPr>
          <w:p w14:paraId="2B3752A3" w14:textId="77777777" w:rsidR="0034682B" w:rsidRPr="000C60D8" w:rsidRDefault="0034682B" w:rsidP="0098220A">
            <w:pPr>
              <w:pStyle w:val="TableParagraph"/>
              <w:spacing w:before="60" w:line="247" w:lineRule="auto"/>
              <w:ind w:left="187" w:right="29"/>
              <w:rPr>
                <w:rFonts w:ascii="Arial" w:hAnsi="Arial" w:cs="Arial"/>
                <w:color w:val="000000"/>
                <w:sz w:val="20"/>
                <w:szCs w:val="20"/>
              </w:rPr>
            </w:pPr>
            <w:r w:rsidRPr="000C60D8">
              <w:rPr>
                <w:rFonts w:ascii="Arial" w:hAnsi="Arial" w:cs="Arial"/>
                <w:color w:val="000000"/>
                <w:sz w:val="20"/>
                <w:szCs w:val="20"/>
              </w:rPr>
              <w:t>$</w:t>
            </w:r>
            <w:r>
              <w:rPr>
                <w:rFonts w:ascii="Arial" w:hAnsi="Arial" w:cs="Arial"/>
                <w:color w:val="000000"/>
                <w:sz w:val="20"/>
                <w:szCs w:val="20"/>
              </w:rPr>
              <w:t>2,917</w:t>
            </w:r>
            <w:r w:rsidRPr="000C60D8">
              <w:rPr>
                <w:rFonts w:ascii="Arial" w:hAnsi="Arial" w:cs="Arial"/>
                <w:color w:val="000000"/>
                <w:sz w:val="20"/>
                <w:szCs w:val="20"/>
              </w:rPr>
              <w:t xml:space="preserve"> ÷ </w:t>
            </w:r>
            <w:r>
              <w:rPr>
                <w:rFonts w:ascii="Arial" w:hAnsi="Arial" w:cs="Arial"/>
                <w:color w:val="000000"/>
                <w:sz w:val="20"/>
                <w:szCs w:val="20"/>
              </w:rPr>
              <w:t xml:space="preserve">100 </w:t>
            </w:r>
            <w:r w:rsidRPr="000C60D8">
              <w:rPr>
                <w:rFonts w:ascii="Arial" w:hAnsi="Arial" w:cs="Arial"/>
                <w:color w:val="000000"/>
                <w:sz w:val="20"/>
                <w:szCs w:val="20"/>
              </w:rPr>
              <w:t xml:space="preserve"> = </w:t>
            </w:r>
            <w:r w:rsidRPr="000C60D8">
              <w:rPr>
                <w:rFonts w:ascii="Arial" w:hAnsi="Arial" w:cs="Arial"/>
                <w:b/>
                <w:color w:val="000000"/>
                <w:sz w:val="20"/>
                <w:szCs w:val="20"/>
              </w:rPr>
              <w:t>$</w:t>
            </w:r>
            <w:r>
              <w:rPr>
                <w:rFonts w:ascii="Arial" w:hAnsi="Arial" w:cs="Arial"/>
                <w:b/>
                <w:color w:val="000000"/>
                <w:sz w:val="20"/>
                <w:szCs w:val="20"/>
              </w:rPr>
              <w:t>29.17</w:t>
            </w:r>
          </w:p>
        </w:tc>
        <w:tc>
          <w:tcPr>
            <w:tcW w:w="1626" w:type="dxa"/>
            <w:tcBorders>
              <w:top w:val="nil"/>
              <w:left w:val="single" w:sz="4" w:space="0" w:color="D9D9D9" w:themeColor="background1" w:themeShade="D9"/>
              <w:bottom w:val="single" w:sz="4" w:space="0" w:color="D9D9D9" w:themeColor="background1" w:themeShade="D9"/>
              <w:right w:val="nil"/>
            </w:tcBorders>
            <w:shd w:val="clear" w:color="auto" w:fill="F2F2F2"/>
            <w:tcMar>
              <w:top w:w="72" w:type="dxa"/>
              <w:left w:w="72" w:type="dxa"/>
              <w:bottom w:w="72" w:type="dxa"/>
              <w:right w:w="72" w:type="dxa"/>
            </w:tcMar>
          </w:tcPr>
          <w:p w14:paraId="046A019F" w14:textId="77777777" w:rsidR="0034682B" w:rsidRPr="000C60D8" w:rsidRDefault="0034682B" w:rsidP="0098220A">
            <w:pPr>
              <w:pStyle w:val="TableParagraph"/>
              <w:spacing w:before="60" w:line="247" w:lineRule="auto"/>
              <w:ind w:left="180" w:right="27"/>
              <w:rPr>
                <w:rFonts w:ascii="Arial" w:eastAsia="Frutiger LT Std 57 Cn" w:hAnsi="Arial" w:cs="Arial"/>
                <w:color w:val="000000"/>
                <w:sz w:val="16"/>
                <w:szCs w:val="18"/>
              </w:rPr>
            </w:pPr>
            <w:r w:rsidRPr="000C60D8">
              <w:rPr>
                <w:rFonts w:ascii="Arial" w:hAnsi="Arial" w:cs="Arial"/>
                <w:color w:val="000000"/>
                <w:sz w:val="20"/>
                <w:szCs w:val="20"/>
              </w:rPr>
              <w:t xml:space="preserve"> </w:t>
            </w:r>
          </w:p>
        </w:tc>
      </w:tr>
      <w:tr w:rsidR="0034682B" w14:paraId="44E9C2FF" w14:textId="77777777" w:rsidTr="00B75A60">
        <w:tc>
          <w:tcPr>
            <w:tcW w:w="71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Mar>
              <w:top w:w="72" w:type="dxa"/>
              <w:left w:w="72" w:type="dxa"/>
              <w:bottom w:w="72" w:type="dxa"/>
              <w:right w:w="72" w:type="dxa"/>
            </w:tcMar>
          </w:tcPr>
          <w:p w14:paraId="5E7C1163" w14:textId="77777777" w:rsidR="0034682B" w:rsidRPr="00210F48" w:rsidRDefault="0034682B" w:rsidP="0098220A">
            <w:pPr>
              <w:pStyle w:val="TableParagraph"/>
              <w:tabs>
                <w:tab w:val="left" w:pos="2598"/>
              </w:tabs>
              <w:spacing w:after="120"/>
              <w:ind w:left="158" w:right="86"/>
              <w:rPr>
                <w:rFonts w:ascii="Arial" w:eastAsia="Frutiger LT Std 57 Cn" w:hAnsi="Arial" w:cs="Arial"/>
                <w:b/>
                <w:color w:val="000000"/>
                <w:sz w:val="20"/>
                <w:szCs w:val="20"/>
              </w:rPr>
            </w:pPr>
            <w:r w:rsidRPr="00210F48">
              <w:rPr>
                <w:rFonts w:ascii="Arial" w:eastAsia="Frutiger LT Std 57 Cn" w:hAnsi="Arial" w:cs="Arial"/>
                <w:b/>
                <w:color w:val="000000"/>
                <w:sz w:val="20"/>
                <w:szCs w:val="20"/>
              </w:rPr>
              <w:t>3. Calculate your approximate monthly premium</w:t>
            </w:r>
          </w:p>
          <w:p w14:paraId="58B3F72D" w14:textId="6D423F2B" w:rsidR="0034682B" w:rsidRPr="000C60D8" w:rsidRDefault="0034682B" w:rsidP="00634E0D">
            <w:pPr>
              <w:pStyle w:val="TableParagraph"/>
              <w:tabs>
                <w:tab w:val="left" w:pos="2598"/>
              </w:tabs>
              <w:spacing w:after="120"/>
              <w:ind w:left="158" w:right="86"/>
              <w:rPr>
                <w:rFonts w:ascii="Arial" w:eastAsia="Frutiger LT Std 57 Cn" w:hAnsi="Arial" w:cs="Arial"/>
                <w:color w:val="000000"/>
                <w:sz w:val="19"/>
                <w:szCs w:val="19"/>
              </w:rPr>
            </w:pPr>
            <w:r w:rsidRPr="000C60D8">
              <w:rPr>
                <w:rFonts w:ascii="Arial" w:eastAsia="Frutiger LT Std 57 Cn" w:hAnsi="Arial" w:cs="Arial"/>
                <w:color w:val="000000"/>
                <w:sz w:val="19"/>
                <w:szCs w:val="19"/>
              </w:rPr>
              <w:t>(</w:t>
            </w:r>
            <w:r w:rsidRPr="000278B3">
              <w:rPr>
                <w:rFonts w:ascii="Arial" w:eastAsia="Frutiger LT Std 57 Cn" w:hAnsi="Arial" w:cs="Arial"/>
                <w:color w:val="000000"/>
                <w:sz w:val="19"/>
                <w:szCs w:val="19"/>
              </w:rPr>
              <w:t>Per $100 of coverage from</w:t>
            </w:r>
            <w:r w:rsidR="00634E0D">
              <w:rPr>
                <w:rFonts w:ascii="Arial" w:eastAsia="Frutiger LT Std 57 Cn" w:hAnsi="Arial" w:cs="Arial"/>
                <w:color w:val="000000"/>
                <w:sz w:val="19"/>
                <w:szCs w:val="19"/>
              </w:rPr>
              <w:t xml:space="preserve"> Step 2</w:t>
            </w:r>
            <w:r w:rsidR="00F556BE">
              <w:rPr>
                <w:rFonts w:ascii="Arial" w:eastAsia="Frutiger LT Std 57 Cn" w:hAnsi="Arial" w:cs="Arial"/>
                <w:color w:val="000000"/>
                <w:sz w:val="19"/>
                <w:szCs w:val="19"/>
              </w:rPr>
              <w:t xml:space="preserve"> x Rate</w:t>
            </w:r>
            <w:r w:rsidR="00634E0D">
              <w:rPr>
                <w:rFonts w:ascii="Arial" w:eastAsia="Frutiger LT Std 57 Cn" w:hAnsi="Arial" w:cs="Arial"/>
                <w:color w:val="000000"/>
                <w:sz w:val="19"/>
                <w:szCs w:val="19"/>
              </w:rPr>
              <w:t xml:space="preserve"> for your age band)</w:t>
            </w:r>
          </w:p>
        </w:tc>
        <w:tc>
          <w:tcPr>
            <w:tcW w:w="2043" w:type="dxa"/>
            <w:tcBorders>
              <w:top w:val="nil"/>
              <w:left w:val="single" w:sz="4" w:space="0" w:color="D9D9D9" w:themeColor="background1" w:themeShade="D9"/>
              <w:bottom w:val="single" w:sz="4" w:space="0" w:color="D9D9D9" w:themeColor="background1" w:themeShade="D9"/>
              <w:right w:val="nil"/>
            </w:tcBorders>
            <w:shd w:val="clear" w:color="auto" w:fill="auto"/>
            <w:tcMar>
              <w:top w:w="72" w:type="dxa"/>
              <w:left w:w="72" w:type="dxa"/>
              <w:bottom w:w="72" w:type="dxa"/>
              <w:right w:w="72" w:type="dxa"/>
            </w:tcMar>
          </w:tcPr>
          <w:p w14:paraId="0B1E6EFD" w14:textId="122EA7DA" w:rsidR="0034682B" w:rsidRPr="000C60D8" w:rsidRDefault="0034682B" w:rsidP="00634E0D">
            <w:pPr>
              <w:pStyle w:val="TableParagraph"/>
              <w:spacing w:before="60" w:line="247" w:lineRule="auto"/>
              <w:ind w:left="187" w:right="29"/>
              <w:rPr>
                <w:rFonts w:ascii="Arial" w:hAnsi="Arial" w:cs="Arial"/>
                <w:color w:val="000000"/>
                <w:sz w:val="20"/>
                <w:szCs w:val="20"/>
              </w:rPr>
            </w:pPr>
            <w:r w:rsidRPr="000C60D8">
              <w:rPr>
                <w:rFonts w:ascii="Arial" w:hAnsi="Arial" w:cs="Arial"/>
                <w:color w:val="000000"/>
                <w:sz w:val="20"/>
                <w:szCs w:val="20"/>
              </w:rPr>
              <w:t>$</w:t>
            </w:r>
            <w:r>
              <w:rPr>
                <w:rFonts w:ascii="Arial" w:hAnsi="Arial" w:cs="Arial"/>
                <w:color w:val="000000"/>
                <w:sz w:val="20"/>
                <w:szCs w:val="20"/>
              </w:rPr>
              <w:t>29.17 x</w:t>
            </w:r>
            <w:r w:rsidRPr="000C60D8">
              <w:rPr>
                <w:rFonts w:ascii="Arial" w:hAnsi="Arial" w:cs="Arial"/>
                <w:color w:val="000000"/>
                <w:sz w:val="20"/>
                <w:szCs w:val="20"/>
              </w:rPr>
              <w:t xml:space="preserve"> </w:t>
            </w:r>
            <w:r>
              <w:rPr>
                <w:rFonts w:ascii="Arial" w:hAnsi="Arial" w:cs="Arial"/>
                <w:color w:val="000000"/>
                <w:sz w:val="20"/>
                <w:szCs w:val="20"/>
              </w:rPr>
              <w:t>$0.</w:t>
            </w:r>
            <w:r w:rsidR="00634E0D">
              <w:rPr>
                <w:rFonts w:ascii="Arial" w:hAnsi="Arial" w:cs="Arial"/>
                <w:color w:val="000000"/>
                <w:sz w:val="20"/>
                <w:szCs w:val="20"/>
              </w:rPr>
              <w:t>196</w:t>
            </w:r>
            <w:r>
              <w:rPr>
                <w:rFonts w:ascii="Arial" w:hAnsi="Arial" w:cs="Arial"/>
                <w:color w:val="000000"/>
                <w:sz w:val="20"/>
                <w:szCs w:val="20"/>
              </w:rPr>
              <w:t xml:space="preserve"> </w:t>
            </w:r>
            <w:r w:rsidRPr="000C60D8">
              <w:rPr>
                <w:rFonts w:ascii="Arial" w:hAnsi="Arial" w:cs="Arial"/>
                <w:color w:val="000000"/>
                <w:sz w:val="20"/>
                <w:szCs w:val="20"/>
              </w:rPr>
              <w:t xml:space="preserve"> = </w:t>
            </w:r>
            <w:r w:rsidRPr="000C60D8">
              <w:rPr>
                <w:rFonts w:ascii="Arial" w:hAnsi="Arial" w:cs="Arial"/>
                <w:b/>
                <w:color w:val="000000"/>
                <w:sz w:val="20"/>
                <w:szCs w:val="20"/>
              </w:rPr>
              <w:t>$</w:t>
            </w:r>
            <w:r w:rsidR="00634E0D">
              <w:rPr>
                <w:rFonts w:ascii="Arial" w:hAnsi="Arial" w:cs="Arial"/>
                <w:b/>
                <w:color w:val="000000"/>
                <w:sz w:val="20"/>
                <w:szCs w:val="20"/>
              </w:rPr>
              <w:t>5</w:t>
            </w:r>
            <w:r>
              <w:rPr>
                <w:rFonts w:ascii="Arial" w:hAnsi="Arial" w:cs="Arial"/>
                <w:b/>
                <w:color w:val="000000"/>
                <w:sz w:val="20"/>
                <w:szCs w:val="20"/>
              </w:rPr>
              <w:t>.7</w:t>
            </w:r>
            <w:r w:rsidR="00634E0D">
              <w:rPr>
                <w:rFonts w:ascii="Arial" w:hAnsi="Arial" w:cs="Arial"/>
                <w:b/>
                <w:color w:val="000000"/>
                <w:sz w:val="20"/>
                <w:szCs w:val="20"/>
              </w:rPr>
              <w:t>2</w:t>
            </w:r>
          </w:p>
        </w:tc>
        <w:tc>
          <w:tcPr>
            <w:tcW w:w="1626" w:type="dxa"/>
            <w:tcBorders>
              <w:top w:val="nil"/>
              <w:left w:val="single" w:sz="4" w:space="0" w:color="D9D9D9" w:themeColor="background1" w:themeShade="D9"/>
              <w:bottom w:val="single" w:sz="4" w:space="0" w:color="D9D9D9" w:themeColor="background1" w:themeShade="D9"/>
              <w:right w:val="nil"/>
            </w:tcBorders>
            <w:shd w:val="clear" w:color="auto" w:fill="auto"/>
            <w:tcMar>
              <w:top w:w="72" w:type="dxa"/>
              <w:left w:w="72" w:type="dxa"/>
              <w:bottom w:w="72" w:type="dxa"/>
              <w:right w:w="72" w:type="dxa"/>
            </w:tcMar>
          </w:tcPr>
          <w:p w14:paraId="29949A22" w14:textId="77777777" w:rsidR="0034682B" w:rsidRPr="000C60D8" w:rsidRDefault="0034682B" w:rsidP="0098220A">
            <w:pPr>
              <w:pStyle w:val="TableParagraph"/>
              <w:spacing w:before="60" w:line="247" w:lineRule="auto"/>
              <w:ind w:left="180" w:right="27"/>
              <w:rPr>
                <w:rFonts w:ascii="Arial" w:hAnsi="Arial" w:cs="Arial"/>
                <w:color w:val="000000"/>
                <w:sz w:val="20"/>
                <w:szCs w:val="20"/>
              </w:rPr>
            </w:pPr>
          </w:p>
        </w:tc>
      </w:tr>
    </w:tbl>
    <w:p w14:paraId="29D2676E" w14:textId="3A2BD821" w:rsidR="00B75A60" w:rsidRDefault="00B75A60" w:rsidP="00B75A60">
      <w:pPr>
        <w:spacing w:before="4" w:line="220" w:lineRule="exact"/>
      </w:pPr>
    </w:p>
    <w:p w14:paraId="02A89CD4" w14:textId="3573E8BC" w:rsidR="00554B2D" w:rsidRDefault="00D30137" w:rsidP="00B75A60">
      <w:pPr>
        <w:spacing w:before="4" w:line="220" w:lineRule="exact"/>
      </w:pPr>
      <w:r>
        <w:t>The above calculation is based on a Twelve-month employee's payroll deduction schedule.  To determine the bi-weekly amount: Twelve-month employees multiply the Monthly Cost x 12/26; Eleven-month employees multiply the Monthly Cost x 12/24, Ten-month employees multiply the Monthly Cost x 12/22</w:t>
      </w:r>
    </w:p>
    <w:p w14:paraId="3AB4352F" w14:textId="77777777" w:rsidR="00D30137" w:rsidRDefault="00D30137" w:rsidP="00B75A60">
      <w:pPr>
        <w:spacing w:before="4" w:line="220" w:lineRule="exact"/>
      </w:pPr>
    </w:p>
    <w:p w14:paraId="07D6ACDF" w14:textId="7028F9AF" w:rsidR="00B75A60" w:rsidRPr="001E2B33" w:rsidRDefault="00A63355" w:rsidP="00B75A60">
      <w:pPr>
        <w:pStyle w:val="BodyText"/>
        <w:spacing w:before="2" w:after="120"/>
        <w:ind w:left="0" w:right="158"/>
        <w:rPr>
          <w:rFonts w:ascii="Arial" w:hAnsi="Arial" w:cs="Arial"/>
          <w:color w:val="58595B"/>
          <w:sz w:val="20"/>
          <w:szCs w:val="20"/>
        </w:rPr>
      </w:pPr>
      <w:r>
        <w:rPr>
          <w:rFonts w:ascii="Arial" w:hAnsi="Arial" w:cs="Arial"/>
          <w:color w:val="58595B"/>
          <w:sz w:val="20"/>
          <w:szCs w:val="20"/>
          <w:vertAlign w:val="superscript"/>
        </w:rPr>
        <w:lastRenderedPageBreak/>
        <w:t>1</w:t>
      </w:r>
      <w:r w:rsidR="00B75A60" w:rsidRPr="001E2B33">
        <w:rPr>
          <w:rFonts w:ascii="Arial" w:hAnsi="Arial" w:cs="Arial"/>
          <w:color w:val="58595B"/>
          <w:sz w:val="20"/>
          <w:szCs w:val="20"/>
        </w:rPr>
        <w:t xml:space="preserve">The amount of </w:t>
      </w:r>
      <w:r w:rsidR="00B75A60">
        <w:rPr>
          <w:rFonts w:ascii="Arial" w:hAnsi="Arial" w:cs="Arial"/>
          <w:color w:val="58595B"/>
          <w:sz w:val="20"/>
          <w:szCs w:val="20"/>
        </w:rPr>
        <w:t>L</w:t>
      </w:r>
      <w:r w:rsidR="00B75A60" w:rsidRPr="001E2B33">
        <w:rPr>
          <w:rFonts w:ascii="Arial" w:hAnsi="Arial" w:cs="Arial"/>
          <w:color w:val="58595B"/>
          <w:sz w:val="20"/>
          <w:szCs w:val="20"/>
        </w:rPr>
        <w:t xml:space="preserve">TD benefit may not exceed the Maximum </w:t>
      </w:r>
      <w:r w:rsidR="00B75A60">
        <w:rPr>
          <w:rFonts w:ascii="Arial" w:hAnsi="Arial" w:cs="Arial"/>
          <w:color w:val="58595B"/>
          <w:sz w:val="20"/>
          <w:szCs w:val="20"/>
        </w:rPr>
        <w:t>Monthly</w:t>
      </w:r>
      <w:r w:rsidR="00B75A60" w:rsidRPr="001E2B33">
        <w:rPr>
          <w:rFonts w:ascii="Arial" w:hAnsi="Arial" w:cs="Arial"/>
          <w:color w:val="58595B"/>
          <w:sz w:val="20"/>
          <w:szCs w:val="20"/>
        </w:rPr>
        <w:t xml:space="preserve"> Benefit established under the plan, regardless of your annual salary amount. If your salary exceeds </w:t>
      </w:r>
      <w:r w:rsidR="00634E0D">
        <w:rPr>
          <w:rFonts w:ascii="Arial" w:hAnsi="Arial" w:cs="Arial"/>
          <w:color w:val="58595B"/>
          <w:sz w:val="20"/>
          <w:szCs w:val="20"/>
        </w:rPr>
        <w:t xml:space="preserve">$100,000 </w:t>
      </w:r>
      <w:r w:rsidR="00B75A60" w:rsidRPr="001E2B33">
        <w:rPr>
          <w:rFonts w:ascii="Arial" w:hAnsi="Arial" w:cs="Arial"/>
          <w:color w:val="58595B"/>
          <w:sz w:val="20"/>
          <w:szCs w:val="20"/>
        </w:rPr>
        <w:t xml:space="preserve">your </w:t>
      </w:r>
      <w:r w:rsidR="00634E0D">
        <w:rPr>
          <w:rFonts w:ascii="Arial" w:hAnsi="Arial" w:cs="Arial"/>
          <w:color w:val="58595B"/>
          <w:sz w:val="20"/>
          <w:szCs w:val="20"/>
        </w:rPr>
        <w:t xml:space="preserve">monthly </w:t>
      </w:r>
      <w:r w:rsidR="00B75A60" w:rsidRPr="001E2B33">
        <w:rPr>
          <w:rFonts w:ascii="Arial" w:hAnsi="Arial" w:cs="Arial"/>
          <w:color w:val="58595B"/>
          <w:sz w:val="20"/>
          <w:szCs w:val="20"/>
        </w:rPr>
        <w:t xml:space="preserve">benefit will be limited to </w:t>
      </w:r>
      <w:r w:rsidR="00634E0D">
        <w:rPr>
          <w:rFonts w:ascii="Arial" w:hAnsi="Arial" w:cs="Arial"/>
          <w:color w:val="58595B"/>
          <w:sz w:val="20"/>
          <w:szCs w:val="20"/>
        </w:rPr>
        <w:t>$5,000.</w:t>
      </w:r>
    </w:p>
    <w:p w14:paraId="51B2AC8B" w14:textId="161D2806" w:rsidR="00B75A60" w:rsidRDefault="00A63355" w:rsidP="00B75A60">
      <w:pPr>
        <w:pStyle w:val="BodyText"/>
        <w:spacing w:before="2" w:after="240"/>
        <w:ind w:left="0" w:right="158"/>
        <w:rPr>
          <w:rFonts w:ascii="Arial" w:hAnsi="Arial" w:cs="Arial"/>
          <w:color w:val="58595B"/>
          <w:sz w:val="20"/>
          <w:szCs w:val="20"/>
        </w:rPr>
      </w:pPr>
      <w:r>
        <w:rPr>
          <w:rFonts w:ascii="Arial" w:hAnsi="Arial" w:cs="Arial"/>
          <w:color w:val="58595B"/>
          <w:sz w:val="20"/>
          <w:szCs w:val="20"/>
          <w:vertAlign w:val="superscript"/>
        </w:rPr>
        <w:t>2</w:t>
      </w:r>
      <w:r w:rsidR="00B75A60" w:rsidRPr="001E2B33">
        <w:rPr>
          <w:rFonts w:ascii="Arial" w:hAnsi="Arial" w:cs="Arial"/>
          <w:color w:val="58595B"/>
          <w:sz w:val="20"/>
          <w:szCs w:val="20"/>
        </w:rPr>
        <w:t>Yo</w:t>
      </w:r>
      <w:r w:rsidR="00634E0D">
        <w:rPr>
          <w:rFonts w:ascii="Arial" w:hAnsi="Arial" w:cs="Arial"/>
          <w:color w:val="58595B"/>
          <w:sz w:val="20"/>
          <w:szCs w:val="20"/>
        </w:rPr>
        <w:t xml:space="preserve">ur Predisability Earnings means </w:t>
      </w:r>
      <w:r w:rsidR="00B75A60" w:rsidRPr="00634E0D">
        <w:rPr>
          <w:rFonts w:ascii="Arial" w:hAnsi="Arial" w:cs="Arial"/>
          <w:color w:val="58595B"/>
          <w:sz w:val="20"/>
          <w:szCs w:val="20"/>
        </w:rPr>
        <w:t xml:space="preserve">gross salary or wages you were earning from your employer as of your last day of active work before your disability began. This does not include awards and bonuses, commissions, overtime pay and any other </w:t>
      </w:r>
      <w:r w:rsidR="00634E0D" w:rsidRPr="00634E0D">
        <w:rPr>
          <w:rFonts w:ascii="Arial" w:hAnsi="Arial" w:cs="Arial"/>
          <w:color w:val="58595B"/>
          <w:sz w:val="20"/>
          <w:szCs w:val="20"/>
        </w:rPr>
        <w:t>compensation from your employer</w:t>
      </w:r>
      <w:r w:rsidR="00B75A60" w:rsidRPr="00634E0D">
        <w:rPr>
          <w:rFonts w:ascii="Arial" w:hAnsi="Arial" w:cs="Arial"/>
          <w:color w:val="58595B"/>
          <w:sz w:val="20"/>
          <w:szCs w:val="20"/>
        </w:rPr>
        <w:t>.</w:t>
      </w:r>
    </w:p>
    <w:p w14:paraId="7AEF1890" w14:textId="73E7ECF6" w:rsidR="00B334B8" w:rsidRPr="00FA6B9A" w:rsidRDefault="00B334B8" w:rsidP="00C94FC3">
      <w:pPr>
        <w:spacing w:after="120"/>
        <w:ind w:right="533"/>
        <w:rPr>
          <w:rFonts w:ascii="Arial" w:eastAsia="Frutiger LT Std 55 Roman" w:hAnsi="Arial" w:cs="Arial"/>
          <w:color w:val="000000"/>
          <w:sz w:val="24"/>
          <w:szCs w:val="24"/>
        </w:rPr>
      </w:pPr>
      <w:r w:rsidRPr="00FA6B9A">
        <w:rPr>
          <w:rFonts w:ascii="Arial" w:eastAsia="Frutiger LT Std 57 Cn" w:hAnsi="Arial" w:cs="Arial"/>
          <w:b/>
          <w:bCs/>
          <w:color w:val="000000"/>
          <w:sz w:val="24"/>
          <w:szCs w:val="24"/>
        </w:rPr>
        <w:t xml:space="preserve">Additional </w:t>
      </w:r>
      <w:r w:rsidR="00CD59DB">
        <w:rPr>
          <w:rFonts w:ascii="Arial" w:eastAsia="Frutiger LT Std 57 Cn" w:hAnsi="Arial" w:cs="Arial"/>
          <w:b/>
          <w:bCs/>
          <w:color w:val="000000"/>
          <w:sz w:val="24"/>
          <w:szCs w:val="24"/>
        </w:rPr>
        <w:t>p</w:t>
      </w:r>
      <w:r w:rsidRPr="00FA6B9A">
        <w:rPr>
          <w:rFonts w:ascii="Arial" w:eastAsia="Frutiger LT Std 57 Cn" w:hAnsi="Arial" w:cs="Arial"/>
          <w:b/>
          <w:bCs/>
          <w:color w:val="000000"/>
          <w:sz w:val="24"/>
          <w:szCs w:val="24"/>
        </w:rPr>
        <w:t xml:space="preserve">lan </w:t>
      </w:r>
      <w:r w:rsidR="00CD59DB">
        <w:rPr>
          <w:rFonts w:ascii="Arial" w:eastAsia="Frutiger LT Std 57 Cn" w:hAnsi="Arial" w:cs="Arial"/>
          <w:b/>
          <w:bCs/>
          <w:color w:val="000000"/>
          <w:sz w:val="24"/>
          <w:szCs w:val="24"/>
        </w:rPr>
        <w:t>b</w:t>
      </w:r>
      <w:r w:rsidRPr="00FA6B9A">
        <w:rPr>
          <w:rFonts w:ascii="Arial" w:eastAsia="Frutiger LT Std 57 Cn" w:hAnsi="Arial" w:cs="Arial"/>
          <w:b/>
          <w:bCs/>
          <w:color w:val="000000"/>
          <w:sz w:val="24"/>
          <w:szCs w:val="24"/>
        </w:rPr>
        <w:t>enefits</w:t>
      </w:r>
      <w:r w:rsidRPr="00FA6B9A">
        <w:rPr>
          <w:rFonts w:ascii="Arial" w:eastAsia="Frutiger LT Std 55 Roman" w:hAnsi="Arial" w:cs="Arial"/>
          <w:color w:val="000000"/>
          <w:sz w:val="24"/>
          <w:szCs w:val="24"/>
        </w:rPr>
        <w:t xml:space="preserve"> </w:t>
      </w:r>
    </w:p>
    <w:p w14:paraId="418E5462" w14:textId="77777777" w:rsidR="00B334B8" w:rsidRPr="0055068D" w:rsidRDefault="00B334B8" w:rsidP="00C94FC3">
      <w:pPr>
        <w:spacing w:after="240"/>
        <w:ind w:right="533"/>
        <w:rPr>
          <w:rFonts w:ascii="Arial" w:eastAsia="Frutiger LT Std 55 Roman" w:hAnsi="Arial" w:cs="Arial"/>
          <w:color w:val="000000"/>
          <w:sz w:val="20"/>
          <w:szCs w:val="20"/>
        </w:rPr>
      </w:pPr>
      <w:r w:rsidRPr="0055068D">
        <w:rPr>
          <w:rFonts w:ascii="Arial" w:eastAsia="Frutiger LT Std 55 Roman" w:hAnsi="Arial" w:cs="Arial"/>
          <w:color w:val="000000"/>
          <w:sz w:val="20"/>
          <w:szCs w:val="20"/>
        </w:rPr>
        <w:t>When you are ill or injured for a long time, MetLife believes you need more than a supplement to your income.  That’s why we offer return to work services and financial incentives to help you get the maximum benefits from your coverage. We also offer assistance in obtaining Social Security Disability benefits.</w:t>
      </w:r>
    </w:p>
    <w:p w14:paraId="0C48080D" w14:textId="18A65304" w:rsidR="00B334B8" w:rsidRPr="00FA6B9A" w:rsidRDefault="00B334B8" w:rsidP="00C94FC3">
      <w:pPr>
        <w:spacing w:after="120"/>
        <w:ind w:right="533"/>
        <w:rPr>
          <w:rFonts w:ascii="Arial" w:eastAsia="Frutiger LT Std 57 Cn" w:hAnsi="Arial" w:cs="Arial"/>
          <w:b/>
          <w:bCs/>
          <w:color w:val="000000"/>
          <w:sz w:val="24"/>
          <w:szCs w:val="24"/>
        </w:rPr>
      </w:pPr>
      <w:r w:rsidRPr="00FA6B9A">
        <w:rPr>
          <w:rFonts w:ascii="Arial" w:eastAsia="Frutiger LT Std 57 Cn" w:hAnsi="Arial" w:cs="Arial"/>
          <w:b/>
          <w:bCs/>
          <w:color w:val="000000"/>
          <w:sz w:val="24"/>
          <w:szCs w:val="24"/>
        </w:rPr>
        <w:t xml:space="preserve">Services </w:t>
      </w:r>
      <w:r w:rsidR="00FA6B9A">
        <w:rPr>
          <w:rFonts w:ascii="Arial" w:eastAsia="Frutiger LT Std 57 Cn" w:hAnsi="Arial" w:cs="Arial"/>
          <w:b/>
          <w:bCs/>
          <w:color w:val="000000"/>
          <w:sz w:val="24"/>
          <w:szCs w:val="24"/>
        </w:rPr>
        <w:t>t</w:t>
      </w:r>
      <w:r w:rsidRPr="00FA6B9A">
        <w:rPr>
          <w:rFonts w:ascii="Arial" w:eastAsia="Frutiger LT Std 57 Cn" w:hAnsi="Arial" w:cs="Arial"/>
          <w:b/>
          <w:bCs/>
          <w:color w:val="000000"/>
          <w:sz w:val="24"/>
          <w:szCs w:val="24"/>
        </w:rPr>
        <w:t xml:space="preserve">o </w:t>
      </w:r>
      <w:r w:rsidR="00CD59DB">
        <w:rPr>
          <w:rFonts w:ascii="Arial" w:eastAsia="Frutiger LT Std 57 Cn" w:hAnsi="Arial" w:cs="Arial"/>
          <w:b/>
          <w:bCs/>
          <w:color w:val="000000"/>
          <w:sz w:val="24"/>
          <w:szCs w:val="24"/>
        </w:rPr>
        <w:t>h</w:t>
      </w:r>
      <w:r w:rsidRPr="00FA6B9A">
        <w:rPr>
          <w:rFonts w:ascii="Arial" w:eastAsia="Frutiger LT Std 57 Cn" w:hAnsi="Arial" w:cs="Arial"/>
          <w:b/>
          <w:bCs/>
          <w:color w:val="000000"/>
          <w:sz w:val="24"/>
          <w:szCs w:val="24"/>
        </w:rPr>
        <w:t xml:space="preserve">elp </w:t>
      </w:r>
      <w:r w:rsidR="00CD59DB">
        <w:rPr>
          <w:rFonts w:ascii="Arial" w:eastAsia="Frutiger LT Std 57 Cn" w:hAnsi="Arial" w:cs="Arial"/>
          <w:b/>
          <w:bCs/>
          <w:color w:val="000000"/>
          <w:sz w:val="24"/>
          <w:szCs w:val="24"/>
        </w:rPr>
        <w:t>y</w:t>
      </w:r>
      <w:r w:rsidRPr="00FA6B9A">
        <w:rPr>
          <w:rFonts w:ascii="Arial" w:eastAsia="Frutiger LT Std 57 Cn" w:hAnsi="Arial" w:cs="Arial"/>
          <w:b/>
          <w:bCs/>
          <w:color w:val="000000"/>
          <w:sz w:val="24"/>
          <w:szCs w:val="24"/>
        </w:rPr>
        <w:t xml:space="preserve">ou </w:t>
      </w:r>
      <w:r w:rsidR="00CD59DB">
        <w:rPr>
          <w:rFonts w:ascii="Arial" w:eastAsia="Frutiger LT Std 57 Cn" w:hAnsi="Arial" w:cs="Arial"/>
          <w:b/>
          <w:bCs/>
          <w:color w:val="000000"/>
          <w:sz w:val="24"/>
          <w:szCs w:val="24"/>
        </w:rPr>
        <w:t>g</w:t>
      </w:r>
      <w:r w:rsidRPr="00FA6B9A">
        <w:rPr>
          <w:rFonts w:ascii="Arial" w:eastAsia="Frutiger LT Std 57 Cn" w:hAnsi="Arial" w:cs="Arial"/>
          <w:b/>
          <w:bCs/>
          <w:color w:val="000000"/>
          <w:sz w:val="24"/>
          <w:szCs w:val="24"/>
        </w:rPr>
        <w:t xml:space="preserve">et </w:t>
      </w:r>
      <w:r w:rsidR="00CD59DB">
        <w:rPr>
          <w:rFonts w:ascii="Arial" w:eastAsia="Frutiger LT Std 57 Cn" w:hAnsi="Arial" w:cs="Arial"/>
          <w:b/>
          <w:bCs/>
          <w:color w:val="000000"/>
          <w:sz w:val="24"/>
          <w:szCs w:val="24"/>
        </w:rPr>
        <w:t>b</w:t>
      </w:r>
      <w:r w:rsidRPr="00FA6B9A">
        <w:rPr>
          <w:rFonts w:ascii="Arial" w:eastAsia="Frutiger LT Std 57 Cn" w:hAnsi="Arial" w:cs="Arial"/>
          <w:b/>
          <w:bCs/>
          <w:color w:val="000000"/>
          <w:sz w:val="24"/>
          <w:szCs w:val="24"/>
        </w:rPr>
        <w:t xml:space="preserve">ack to </w:t>
      </w:r>
      <w:r w:rsidR="00CD59DB">
        <w:rPr>
          <w:rFonts w:ascii="Arial" w:eastAsia="Frutiger LT Std 57 Cn" w:hAnsi="Arial" w:cs="Arial"/>
          <w:b/>
          <w:bCs/>
          <w:color w:val="000000"/>
          <w:sz w:val="24"/>
          <w:szCs w:val="24"/>
        </w:rPr>
        <w:t>w</w:t>
      </w:r>
      <w:r w:rsidRPr="00FA6B9A">
        <w:rPr>
          <w:rFonts w:ascii="Arial" w:eastAsia="Frutiger LT Std 57 Cn" w:hAnsi="Arial" w:cs="Arial"/>
          <w:b/>
          <w:bCs/>
          <w:color w:val="000000"/>
          <w:sz w:val="24"/>
          <w:szCs w:val="24"/>
        </w:rPr>
        <w:t xml:space="preserve">ork </w:t>
      </w:r>
      <w:r w:rsidR="00CD59DB">
        <w:rPr>
          <w:rFonts w:ascii="Arial" w:eastAsia="Frutiger LT Std 57 Cn" w:hAnsi="Arial" w:cs="Arial"/>
          <w:b/>
          <w:bCs/>
          <w:color w:val="000000"/>
          <w:sz w:val="24"/>
          <w:szCs w:val="24"/>
        </w:rPr>
        <w:t>c</w:t>
      </w:r>
      <w:r w:rsidRPr="00FA6B9A">
        <w:rPr>
          <w:rFonts w:ascii="Arial" w:eastAsia="Frutiger LT Std 57 Cn" w:hAnsi="Arial" w:cs="Arial"/>
          <w:b/>
          <w:bCs/>
          <w:color w:val="000000"/>
          <w:sz w:val="24"/>
          <w:szCs w:val="24"/>
        </w:rPr>
        <w:t xml:space="preserve">an </w:t>
      </w:r>
      <w:r w:rsidR="00CD59DB">
        <w:rPr>
          <w:rFonts w:ascii="Arial" w:eastAsia="Frutiger LT Std 57 Cn" w:hAnsi="Arial" w:cs="Arial"/>
          <w:b/>
          <w:bCs/>
          <w:color w:val="000000"/>
          <w:sz w:val="24"/>
          <w:szCs w:val="24"/>
        </w:rPr>
        <w:t>i</w:t>
      </w:r>
      <w:r w:rsidRPr="00FA6B9A">
        <w:rPr>
          <w:rFonts w:ascii="Arial" w:eastAsia="Frutiger LT Std 57 Cn" w:hAnsi="Arial" w:cs="Arial"/>
          <w:b/>
          <w:bCs/>
          <w:color w:val="000000"/>
          <w:sz w:val="24"/>
          <w:szCs w:val="24"/>
        </w:rPr>
        <w:t>nclude:</w:t>
      </w:r>
    </w:p>
    <w:p w14:paraId="42698309" w14:textId="03E35137" w:rsidR="00B334B8" w:rsidRPr="00634E0D" w:rsidRDefault="00B334B8" w:rsidP="00C94FC3">
      <w:pPr>
        <w:ind w:right="533"/>
        <w:rPr>
          <w:rFonts w:ascii="Arial" w:eastAsia="Frutiger LT Std 55 Roman" w:hAnsi="Arial" w:cs="Arial"/>
          <w:b/>
          <w:color w:val="000000"/>
          <w:sz w:val="20"/>
          <w:szCs w:val="20"/>
        </w:rPr>
      </w:pPr>
      <w:r w:rsidRPr="00634E0D">
        <w:rPr>
          <w:rFonts w:ascii="Arial" w:eastAsia="Frutiger LT Std 55 Roman" w:hAnsi="Arial" w:cs="Arial"/>
          <w:b/>
          <w:color w:val="0066A6"/>
          <w:sz w:val="20"/>
          <w:szCs w:val="20"/>
        </w:rPr>
        <w:t>Nurse Consultant or Case Manager Services</w:t>
      </w:r>
    </w:p>
    <w:p w14:paraId="64D4BF78" w14:textId="5D48DA5B" w:rsidR="00B334B8" w:rsidRPr="00634E0D" w:rsidRDefault="00B334B8" w:rsidP="00C94FC3">
      <w:pPr>
        <w:spacing w:after="240"/>
        <w:ind w:right="533"/>
        <w:rPr>
          <w:rFonts w:ascii="Arial" w:eastAsia="Frutiger LT Std 55 Roman" w:hAnsi="Arial" w:cs="Arial"/>
          <w:color w:val="000000"/>
          <w:sz w:val="20"/>
          <w:szCs w:val="20"/>
        </w:rPr>
      </w:pPr>
      <w:r w:rsidRPr="00634E0D">
        <w:rPr>
          <w:rFonts w:ascii="Arial" w:eastAsia="Frutiger LT Std 55 Roman" w:hAnsi="Arial" w:cs="Arial"/>
          <w:color w:val="000000"/>
          <w:sz w:val="20"/>
          <w:szCs w:val="20"/>
        </w:rPr>
        <w:t>Specialists who personally contact you, your physician and your employer to coordinate an early return</w:t>
      </w:r>
      <w:r w:rsidR="00634E0D" w:rsidRPr="00634E0D">
        <w:rPr>
          <w:rFonts w:ascii="Arial" w:eastAsia="Frutiger LT Std 55 Roman" w:hAnsi="Arial" w:cs="Arial"/>
          <w:color w:val="000000"/>
          <w:sz w:val="20"/>
          <w:szCs w:val="20"/>
        </w:rPr>
        <w:t>-to-work plan when appropriate.</w:t>
      </w:r>
    </w:p>
    <w:p w14:paraId="50C23835" w14:textId="4BE75AD2" w:rsidR="00B334B8" w:rsidRPr="00634E0D" w:rsidRDefault="00B334B8" w:rsidP="00C94FC3">
      <w:pPr>
        <w:ind w:right="533"/>
        <w:rPr>
          <w:rFonts w:ascii="Arial" w:eastAsia="Frutiger LT Std 55 Roman" w:hAnsi="Arial" w:cs="Arial"/>
          <w:b/>
          <w:color w:val="0066A6"/>
          <w:sz w:val="20"/>
          <w:szCs w:val="20"/>
        </w:rPr>
      </w:pPr>
      <w:r w:rsidRPr="00634E0D">
        <w:rPr>
          <w:rFonts w:ascii="Arial" w:eastAsia="Frutiger LT Std 55 Roman" w:hAnsi="Arial" w:cs="Arial"/>
          <w:b/>
          <w:color w:val="0066A6"/>
          <w:sz w:val="20"/>
          <w:szCs w:val="20"/>
        </w:rPr>
        <w:t>Vocational Analysis</w:t>
      </w:r>
    </w:p>
    <w:p w14:paraId="45F32C62" w14:textId="103E9503" w:rsidR="00B334B8" w:rsidRPr="00634E0D" w:rsidRDefault="00B334B8" w:rsidP="00C94FC3">
      <w:pPr>
        <w:spacing w:after="240"/>
        <w:ind w:right="533"/>
        <w:rPr>
          <w:rFonts w:ascii="Arial" w:eastAsia="Frutiger LT Std 55 Roman" w:hAnsi="Arial" w:cs="Arial"/>
          <w:color w:val="000000"/>
          <w:sz w:val="20"/>
          <w:szCs w:val="20"/>
        </w:rPr>
      </w:pPr>
      <w:r w:rsidRPr="00634E0D">
        <w:rPr>
          <w:rFonts w:ascii="Arial" w:eastAsia="Frutiger LT Std 55 Roman" w:hAnsi="Arial" w:cs="Arial"/>
          <w:color w:val="000000"/>
          <w:sz w:val="20"/>
          <w:szCs w:val="20"/>
        </w:rPr>
        <w:t>Help with identifying job requirements and determining how your skills can be applied to a new or m</w:t>
      </w:r>
      <w:r w:rsidR="00634E0D" w:rsidRPr="00634E0D">
        <w:rPr>
          <w:rFonts w:ascii="Arial" w:eastAsia="Frutiger LT Std 55 Roman" w:hAnsi="Arial" w:cs="Arial"/>
          <w:color w:val="000000"/>
          <w:sz w:val="20"/>
          <w:szCs w:val="20"/>
        </w:rPr>
        <w:t>odified job with your employer.</w:t>
      </w:r>
    </w:p>
    <w:p w14:paraId="1CFA915B" w14:textId="19BA6D8C" w:rsidR="00B334B8" w:rsidRPr="00634E0D" w:rsidRDefault="00B334B8" w:rsidP="00C94FC3">
      <w:pPr>
        <w:ind w:right="533"/>
        <w:rPr>
          <w:rFonts w:ascii="Arial" w:eastAsia="Frutiger LT Std 55 Roman" w:hAnsi="Arial" w:cs="Arial"/>
          <w:b/>
          <w:color w:val="0066A6"/>
          <w:sz w:val="20"/>
          <w:szCs w:val="20"/>
        </w:rPr>
      </w:pPr>
      <w:r w:rsidRPr="00634E0D">
        <w:rPr>
          <w:rFonts w:ascii="Arial" w:eastAsia="Frutiger LT Std 55 Roman" w:hAnsi="Arial" w:cs="Arial"/>
          <w:b/>
          <w:color w:val="0066A6"/>
          <w:sz w:val="20"/>
          <w:szCs w:val="20"/>
        </w:rPr>
        <w:t>Job Modifications/Accommodations</w:t>
      </w:r>
    </w:p>
    <w:p w14:paraId="53A71D29" w14:textId="1D2118A0" w:rsidR="00B334B8" w:rsidRPr="00634E0D" w:rsidRDefault="00B334B8" w:rsidP="00C94FC3">
      <w:pPr>
        <w:spacing w:after="240"/>
        <w:ind w:right="533"/>
        <w:rPr>
          <w:rFonts w:ascii="Arial" w:eastAsia="Frutiger LT Std 55 Roman" w:hAnsi="Arial" w:cs="Arial"/>
          <w:color w:val="000000"/>
          <w:sz w:val="20"/>
          <w:szCs w:val="20"/>
        </w:rPr>
      </w:pPr>
      <w:r w:rsidRPr="00634E0D">
        <w:rPr>
          <w:rFonts w:ascii="Arial" w:eastAsia="Frutiger LT Std 55 Roman" w:hAnsi="Arial" w:cs="Arial"/>
          <w:color w:val="000000"/>
          <w:sz w:val="20"/>
          <w:szCs w:val="20"/>
        </w:rPr>
        <w:t>Recommending adjustments (e.g., redesign of work station tools) that enable you to return to your</w:t>
      </w:r>
      <w:r w:rsidR="00634E0D" w:rsidRPr="00634E0D">
        <w:rPr>
          <w:rFonts w:ascii="Arial" w:eastAsia="Frutiger LT Std 55 Roman" w:hAnsi="Arial" w:cs="Arial"/>
          <w:color w:val="000000"/>
          <w:sz w:val="20"/>
          <w:szCs w:val="20"/>
        </w:rPr>
        <w:t xml:space="preserve"> previous job or a similar one.</w:t>
      </w:r>
    </w:p>
    <w:p w14:paraId="4D168436" w14:textId="200948E9" w:rsidR="00B334B8" w:rsidRPr="00634E0D" w:rsidRDefault="00B334B8" w:rsidP="00C94FC3">
      <w:pPr>
        <w:ind w:right="533"/>
        <w:rPr>
          <w:rFonts w:ascii="Arial" w:eastAsia="Frutiger LT Std 55 Roman" w:hAnsi="Arial" w:cs="Arial"/>
          <w:b/>
          <w:color w:val="0066A6"/>
          <w:sz w:val="20"/>
          <w:szCs w:val="20"/>
        </w:rPr>
      </w:pPr>
      <w:r w:rsidRPr="00634E0D">
        <w:rPr>
          <w:rFonts w:ascii="Arial" w:eastAsia="Frutiger LT Std 55 Roman" w:hAnsi="Arial" w:cs="Arial"/>
          <w:b/>
          <w:color w:val="0066A6"/>
          <w:sz w:val="20"/>
          <w:szCs w:val="20"/>
        </w:rPr>
        <w:t>Retraining</w:t>
      </w:r>
    </w:p>
    <w:p w14:paraId="73DAEF0B" w14:textId="49B8BD1A" w:rsidR="00B334B8" w:rsidRPr="00634E0D" w:rsidRDefault="00B334B8" w:rsidP="00C94FC3">
      <w:pPr>
        <w:spacing w:after="240"/>
        <w:ind w:right="533"/>
        <w:rPr>
          <w:rFonts w:ascii="Arial" w:eastAsia="Frutiger LT Std 55 Roman" w:hAnsi="Arial" w:cs="Arial"/>
          <w:color w:val="000000"/>
          <w:sz w:val="20"/>
          <w:szCs w:val="20"/>
        </w:rPr>
      </w:pPr>
      <w:r w:rsidRPr="00634E0D">
        <w:rPr>
          <w:rFonts w:ascii="Arial" w:eastAsia="Frutiger LT Std 55 Roman" w:hAnsi="Arial" w:cs="Arial"/>
          <w:color w:val="000000"/>
          <w:sz w:val="20"/>
          <w:szCs w:val="20"/>
        </w:rPr>
        <w:t>Development programs to help you return to your previous jo</w:t>
      </w:r>
      <w:r w:rsidR="00634E0D" w:rsidRPr="00634E0D">
        <w:rPr>
          <w:rFonts w:ascii="Arial" w:eastAsia="Frutiger LT Std 55 Roman" w:hAnsi="Arial" w:cs="Arial"/>
          <w:color w:val="000000"/>
          <w:sz w:val="20"/>
          <w:szCs w:val="20"/>
        </w:rPr>
        <w:t>b or educate you for a new one.</w:t>
      </w:r>
    </w:p>
    <w:p w14:paraId="31117AA0" w14:textId="192DA4A9" w:rsidR="00B334B8" w:rsidRPr="00634E0D" w:rsidRDefault="00B334B8" w:rsidP="00C94FC3">
      <w:pPr>
        <w:ind w:right="533"/>
        <w:rPr>
          <w:rFonts w:ascii="Arial" w:eastAsia="Frutiger LT Std 55 Roman" w:hAnsi="Arial" w:cs="Arial"/>
          <w:b/>
          <w:color w:val="0066A6"/>
          <w:sz w:val="20"/>
          <w:szCs w:val="20"/>
        </w:rPr>
      </w:pPr>
      <w:r w:rsidRPr="00634E0D">
        <w:rPr>
          <w:rFonts w:ascii="Arial" w:eastAsia="Frutiger LT Std 55 Roman" w:hAnsi="Arial" w:cs="Arial"/>
          <w:b/>
          <w:color w:val="0066A6"/>
          <w:sz w:val="20"/>
          <w:szCs w:val="20"/>
        </w:rPr>
        <w:t>Financial Incentives</w:t>
      </w:r>
    </w:p>
    <w:p w14:paraId="069A08E5" w14:textId="348CD0A9" w:rsidR="00B334B8" w:rsidRPr="00634E0D" w:rsidRDefault="00B334B8" w:rsidP="00C94FC3">
      <w:pPr>
        <w:spacing w:after="240"/>
        <w:ind w:right="533"/>
        <w:rPr>
          <w:rFonts w:ascii="Arial" w:eastAsia="Frutiger LT Std 55 Roman" w:hAnsi="Arial" w:cs="Arial"/>
          <w:color w:val="000000"/>
          <w:sz w:val="20"/>
          <w:szCs w:val="20"/>
        </w:rPr>
      </w:pPr>
      <w:r w:rsidRPr="00634E0D">
        <w:rPr>
          <w:rFonts w:ascii="Arial" w:eastAsia="Frutiger LT Std 55 Roman" w:hAnsi="Arial" w:cs="Arial"/>
          <w:color w:val="000000"/>
          <w:sz w:val="20"/>
          <w:szCs w:val="20"/>
        </w:rPr>
        <w:t>Allow employees to receive Disability benefits or partial benefits whil</w:t>
      </w:r>
      <w:r w:rsidR="00634E0D" w:rsidRPr="00634E0D">
        <w:rPr>
          <w:rFonts w:ascii="Arial" w:eastAsia="Frutiger LT Std 55 Roman" w:hAnsi="Arial" w:cs="Arial"/>
          <w:color w:val="000000"/>
          <w:sz w:val="20"/>
          <w:szCs w:val="20"/>
        </w:rPr>
        <w:t>e attempting to return to work.</w:t>
      </w:r>
    </w:p>
    <w:p w14:paraId="5E53F894" w14:textId="0712A2E4" w:rsidR="00B334B8" w:rsidRPr="00634E0D" w:rsidRDefault="00B334B8" w:rsidP="00C94FC3">
      <w:pPr>
        <w:ind w:right="533"/>
        <w:rPr>
          <w:rFonts w:ascii="Arial" w:eastAsia="Frutiger LT Std 55 Roman" w:hAnsi="Arial" w:cs="Arial"/>
          <w:b/>
          <w:color w:val="0066A6"/>
          <w:sz w:val="20"/>
          <w:szCs w:val="20"/>
        </w:rPr>
      </w:pPr>
      <w:r w:rsidRPr="00634E0D">
        <w:rPr>
          <w:rFonts w:ascii="Arial" w:eastAsia="Frutiger LT Std 55 Roman" w:hAnsi="Arial" w:cs="Arial"/>
          <w:b/>
          <w:color w:val="0066A6"/>
          <w:sz w:val="20"/>
          <w:szCs w:val="20"/>
        </w:rPr>
        <w:t>The Services of Social Security Specialists</w:t>
      </w:r>
    </w:p>
    <w:p w14:paraId="0AFBDB7D" w14:textId="49DD6923" w:rsidR="007D1A51" w:rsidRDefault="00B334B8" w:rsidP="00D03B42">
      <w:pPr>
        <w:spacing w:after="240"/>
        <w:ind w:right="533"/>
        <w:rPr>
          <w:rFonts w:ascii="Arial" w:eastAsia="Frutiger LT Std 57 Cn" w:hAnsi="Arial" w:cs="Arial"/>
          <w:b/>
          <w:bCs/>
          <w:color w:val="000000"/>
          <w:sz w:val="32"/>
          <w:szCs w:val="32"/>
        </w:rPr>
      </w:pPr>
      <w:r w:rsidRPr="00634E0D">
        <w:rPr>
          <w:rFonts w:ascii="Arial" w:eastAsia="Frutiger LT Std 55 Roman" w:hAnsi="Arial" w:cs="Arial"/>
          <w:color w:val="000000"/>
          <w:sz w:val="20"/>
          <w:szCs w:val="20"/>
        </w:rPr>
        <w:t>Once you are approved for Long Term Disability benefits, MetLife can help you obtain Social Security Disability benefits. Our specialists can guide you through the initial application and appeals processes and may also help you access assistance from attorneys or vendors to p</w:t>
      </w:r>
      <w:r w:rsidR="00634E0D" w:rsidRPr="00634E0D">
        <w:rPr>
          <w:rFonts w:ascii="Arial" w:eastAsia="Frutiger LT Std 55 Roman" w:hAnsi="Arial" w:cs="Arial"/>
          <w:color w:val="000000"/>
          <w:sz w:val="20"/>
          <w:szCs w:val="20"/>
        </w:rPr>
        <w:t>ursue Social Security benefits.</w:t>
      </w:r>
    </w:p>
    <w:p w14:paraId="43C462C0" w14:textId="217B85A3" w:rsidR="00B334B8" w:rsidRPr="00FA6B9A" w:rsidRDefault="00B334B8" w:rsidP="000A03A0">
      <w:pPr>
        <w:spacing w:after="120"/>
        <w:ind w:right="533"/>
        <w:rPr>
          <w:rFonts w:ascii="Arial" w:eastAsia="Frutiger LT Std 57 Cn" w:hAnsi="Arial" w:cs="Arial"/>
          <w:b/>
          <w:bCs/>
          <w:color w:val="000000"/>
          <w:sz w:val="24"/>
          <w:szCs w:val="24"/>
        </w:rPr>
      </w:pPr>
      <w:r w:rsidRPr="00FA6B9A">
        <w:rPr>
          <w:rFonts w:ascii="Arial" w:eastAsia="Frutiger LT Std 57 Cn" w:hAnsi="Arial" w:cs="Arial"/>
          <w:b/>
          <w:bCs/>
          <w:color w:val="000000"/>
          <w:sz w:val="24"/>
          <w:szCs w:val="24"/>
        </w:rPr>
        <w:t xml:space="preserve">Frequently </w:t>
      </w:r>
      <w:r w:rsidR="00CD59DB">
        <w:rPr>
          <w:rFonts w:ascii="Arial" w:eastAsia="Frutiger LT Std 57 Cn" w:hAnsi="Arial" w:cs="Arial"/>
          <w:b/>
          <w:bCs/>
          <w:color w:val="000000"/>
          <w:sz w:val="24"/>
          <w:szCs w:val="24"/>
        </w:rPr>
        <w:t>a</w:t>
      </w:r>
      <w:r w:rsidRPr="00FA6B9A">
        <w:rPr>
          <w:rFonts w:ascii="Arial" w:eastAsia="Frutiger LT Std 57 Cn" w:hAnsi="Arial" w:cs="Arial"/>
          <w:b/>
          <w:bCs/>
          <w:color w:val="000000"/>
          <w:sz w:val="24"/>
          <w:szCs w:val="24"/>
        </w:rPr>
        <w:t xml:space="preserve">sked </w:t>
      </w:r>
      <w:r w:rsidR="00CD59DB">
        <w:rPr>
          <w:rFonts w:ascii="Arial" w:eastAsia="Frutiger LT Std 57 Cn" w:hAnsi="Arial" w:cs="Arial"/>
          <w:b/>
          <w:bCs/>
          <w:color w:val="000000"/>
          <w:sz w:val="24"/>
          <w:szCs w:val="24"/>
        </w:rPr>
        <w:t>q</w:t>
      </w:r>
      <w:r w:rsidRPr="00FA6B9A">
        <w:rPr>
          <w:rFonts w:ascii="Arial" w:eastAsia="Frutiger LT Std 57 Cn" w:hAnsi="Arial" w:cs="Arial"/>
          <w:b/>
          <w:bCs/>
          <w:color w:val="000000"/>
          <w:sz w:val="24"/>
          <w:szCs w:val="24"/>
        </w:rPr>
        <w:t>uestions</w:t>
      </w:r>
    </w:p>
    <w:p w14:paraId="600D432E" w14:textId="77777777" w:rsidR="00B334B8" w:rsidRPr="00AB6F13" w:rsidRDefault="00B334B8" w:rsidP="000A03A0">
      <w:pPr>
        <w:ind w:right="533"/>
        <w:rPr>
          <w:rFonts w:ascii="Arial" w:eastAsia="Frutiger LT Std 55 Roman" w:hAnsi="Arial" w:cs="Arial"/>
          <w:b/>
          <w:color w:val="0066A6"/>
          <w:sz w:val="20"/>
          <w:szCs w:val="20"/>
        </w:rPr>
      </w:pPr>
      <w:r w:rsidRPr="00AB6F13">
        <w:rPr>
          <w:rFonts w:ascii="Arial" w:eastAsia="Frutiger LT Std 55 Roman" w:hAnsi="Arial" w:cs="Arial"/>
          <w:b/>
          <w:color w:val="0066A6"/>
          <w:sz w:val="20"/>
          <w:szCs w:val="20"/>
        </w:rPr>
        <w:t>How do I apply for coverage?</w:t>
      </w:r>
    </w:p>
    <w:p w14:paraId="77D716F8" w14:textId="78336AE0" w:rsidR="00B334B8" w:rsidRPr="0055068D" w:rsidRDefault="006C6A68" w:rsidP="000A03A0">
      <w:pPr>
        <w:spacing w:after="240"/>
        <w:ind w:right="533"/>
        <w:rPr>
          <w:rFonts w:ascii="Arial" w:eastAsia="Frutiger LT Std 55 Roman" w:hAnsi="Arial" w:cs="Arial"/>
          <w:color w:val="000000"/>
          <w:sz w:val="20"/>
          <w:szCs w:val="20"/>
        </w:rPr>
      </w:pPr>
      <w:r w:rsidRPr="00554B2D">
        <w:rPr>
          <w:rFonts w:ascii="Arial" w:eastAsia="Frutiger LT Std 55 Roman" w:hAnsi="Arial" w:cs="Arial"/>
          <w:color w:val="000000"/>
          <w:sz w:val="20"/>
          <w:szCs w:val="20"/>
        </w:rPr>
        <w:t>Enroll</w:t>
      </w:r>
      <w:r w:rsidR="00B334B8" w:rsidRPr="00554B2D">
        <w:rPr>
          <w:rFonts w:ascii="Arial" w:eastAsia="Frutiger LT Std 55 Roman" w:hAnsi="Arial" w:cs="Arial"/>
          <w:color w:val="000000"/>
          <w:sz w:val="20"/>
          <w:szCs w:val="20"/>
        </w:rPr>
        <w:t xml:space="preserve"> online at </w:t>
      </w:r>
      <w:r w:rsidR="00554B2D" w:rsidRPr="00D5033A">
        <w:rPr>
          <w:rFonts w:ascii="Arial" w:eastAsia="Frutiger LT Std 57 Cn" w:hAnsi="Arial" w:cs="Arial"/>
          <w:sz w:val="20"/>
          <w:szCs w:val="20"/>
        </w:rPr>
        <w:t xml:space="preserve">PGCPS </w:t>
      </w:r>
      <w:r w:rsidR="001A66C9">
        <w:rPr>
          <w:rFonts w:ascii="Arial" w:eastAsia="Frutiger LT Std 57 Cn" w:hAnsi="Arial" w:cs="Arial"/>
          <w:sz w:val="20"/>
          <w:szCs w:val="20"/>
        </w:rPr>
        <w:t>Employee</w:t>
      </w:r>
      <w:r w:rsidR="00554B2D" w:rsidRPr="00D5033A">
        <w:rPr>
          <w:rFonts w:ascii="Arial" w:eastAsia="Frutiger LT Std 57 Cn" w:hAnsi="Arial" w:cs="Arial"/>
          <w:sz w:val="20"/>
          <w:szCs w:val="20"/>
        </w:rPr>
        <w:t xml:space="preserve"> Self-Service</w:t>
      </w:r>
      <w:r w:rsidR="00104460">
        <w:rPr>
          <w:rFonts w:ascii="Arial" w:eastAsia="Frutiger LT Std 55 Roman" w:hAnsi="Arial" w:cs="Arial"/>
          <w:color w:val="000000"/>
          <w:sz w:val="20"/>
          <w:szCs w:val="20"/>
        </w:rPr>
        <w:t xml:space="preserve"> </w:t>
      </w:r>
    </w:p>
    <w:p w14:paraId="11993171" w14:textId="77777777" w:rsidR="00B334B8" w:rsidRPr="00AB6F13" w:rsidRDefault="00B334B8" w:rsidP="000A03A0">
      <w:pPr>
        <w:ind w:right="533"/>
        <w:rPr>
          <w:rFonts w:ascii="Arial" w:eastAsia="Frutiger LT Std 55 Roman" w:hAnsi="Arial" w:cs="Arial"/>
          <w:b/>
          <w:color w:val="0066A6"/>
          <w:sz w:val="20"/>
          <w:szCs w:val="20"/>
        </w:rPr>
      </w:pPr>
      <w:r w:rsidRPr="00AB6F13">
        <w:rPr>
          <w:rFonts w:ascii="Arial" w:eastAsia="Frutiger LT Std 55 Roman" w:hAnsi="Arial" w:cs="Arial"/>
          <w:b/>
          <w:color w:val="0066A6"/>
          <w:sz w:val="20"/>
          <w:szCs w:val="20"/>
        </w:rPr>
        <w:t>How do I pay for coverage?</w:t>
      </w:r>
    </w:p>
    <w:p w14:paraId="3D0A6D94" w14:textId="77777777" w:rsidR="00B334B8" w:rsidRPr="0055068D" w:rsidRDefault="00B334B8" w:rsidP="000A03A0">
      <w:pPr>
        <w:spacing w:after="240"/>
        <w:ind w:right="533"/>
        <w:rPr>
          <w:rFonts w:ascii="Arial" w:eastAsia="Frutiger LT Std 55 Roman" w:hAnsi="Arial" w:cs="Arial"/>
          <w:color w:val="000000"/>
          <w:sz w:val="20"/>
          <w:szCs w:val="20"/>
        </w:rPr>
      </w:pPr>
      <w:r w:rsidRPr="0055068D">
        <w:rPr>
          <w:rFonts w:ascii="Arial" w:eastAsia="Frutiger LT Std 55 Roman" w:hAnsi="Arial" w:cs="Arial"/>
          <w:color w:val="000000"/>
          <w:sz w:val="20"/>
          <w:szCs w:val="20"/>
        </w:rPr>
        <w:t>Coverage is paid through convenient payroll deductions.</w:t>
      </w:r>
    </w:p>
    <w:p w14:paraId="541AA314" w14:textId="77777777" w:rsidR="00B334B8" w:rsidRPr="00AB6F13" w:rsidRDefault="00B334B8" w:rsidP="000A03A0">
      <w:pPr>
        <w:ind w:right="533"/>
        <w:rPr>
          <w:rFonts w:ascii="Arial" w:eastAsia="Frutiger LT Std 55 Roman" w:hAnsi="Arial" w:cs="Arial"/>
          <w:b/>
          <w:color w:val="0066A6"/>
          <w:sz w:val="20"/>
          <w:szCs w:val="20"/>
        </w:rPr>
      </w:pPr>
      <w:r w:rsidRPr="00AB6F13">
        <w:rPr>
          <w:rFonts w:ascii="Arial" w:eastAsia="Frutiger LT Std 55 Roman" w:hAnsi="Arial" w:cs="Arial"/>
          <w:b/>
          <w:color w:val="0066A6"/>
          <w:sz w:val="20"/>
          <w:szCs w:val="20"/>
        </w:rPr>
        <w:t>How is disability defined under this plan?</w:t>
      </w:r>
    </w:p>
    <w:p w14:paraId="1CEF07B7" w14:textId="581A2760" w:rsidR="00B334B8" w:rsidRPr="0055068D" w:rsidRDefault="00B334B8" w:rsidP="000A03A0">
      <w:pPr>
        <w:spacing w:after="240"/>
        <w:ind w:right="533"/>
        <w:rPr>
          <w:rFonts w:ascii="Arial" w:eastAsia="Frutiger LT Std 55 Roman" w:hAnsi="Arial" w:cs="Arial"/>
          <w:color w:val="000000"/>
          <w:sz w:val="20"/>
          <w:szCs w:val="20"/>
        </w:rPr>
      </w:pPr>
      <w:r w:rsidRPr="0055068D">
        <w:rPr>
          <w:rFonts w:ascii="Arial" w:eastAsia="Frutiger LT Std 55 Roman" w:hAnsi="Arial" w:cs="Arial"/>
          <w:color w:val="000000"/>
          <w:sz w:val="20"/>
          <w:szCs w:val="20"/>
        </w:rPr>
        <w:t>Generally, you are considered disabled and eligible for Long Term benefits if, due to sickness, pregnancy or accidental injury, you are receiving appropriate care and treatment and complying with the requirements of treatment and yo</w:t>
      </w:r>
      <w:r w:rsidR="00634E0D">
        <w:rPr>
          <w:rFonts w:ascii="Arial" w:eastAsia="Frutiger LT Std 55 Roman" w:hAnsi="Arial" w:cs="Arial"/>
          <w:color w:val="000000"/>
          <w:sz w:val="20"/>
          <w:szCs w:val="20"/>
        </w:rPr>
        <w:t>u are unable to earn more than 80%</w:t>
      </w:r>
      <w:r w:rsidRPr="0055068D">
        <w:rPr>
          <w:rFonts w:ascii="Arial" w:eastAsia="Frutiger LT Std 55 Roman" w:hAnsi="Arial" w:cs="Arial"/>
          <w:color w:val="000000"/>
          <w:sz w:val="20"/>
          <w:szCs w:val="20"/>
        </w:rPr>
        <w:t xml:space="preserve"> of your predisability earnings at your own occup</w:t>
      </w:r>
      <w:r w:rsidR="00634E0D">
        <w:rPr>
          <w:rFonts w:ascii="Arial" w:eastAsia="Frutiger LT Std 55 Roman" w:hAnsi="Arial" w:cs="Arial"/>
          <w:color w:val="000000"/>
          <w:sz w:val="20"/>
          <w:szCs w:val="20"/>
        </w:rPr>
        <w:t xml:space="preserve">ation for any employer in your </w:t>
      </w:r>
      <w:r w:rsidRPr="00634E0D">
        <w:rPr>
          <w:rFonts w:ascii="Arial" w:eastAsia="Frutiger LT Std 55 Roman" w:hAnsi="Arial" w:cs="Arial"/>
          <w:color w:val="000000"/>
          <w:sz w:val="20"/>
          <w:szCs w:val="20"/>
        </w:rPr>
        <w:t>national</w:t>
      </w:r>
      <w:r w:rsidRPr="0055068D">
        <w:rPr>
          <w:rFonts w:ascii="Arial" w:eastAsia="Frutiger LT Std 55 Roman" w:hAnsi="Arial" w:cs="Arial"/>
          <w:color w:val="000000"/>
          <w:sz w:val="20"/>
          <w:szCs w:val="20"/>
        </w:rPr>
        <w:t xml:space="preserve"> economy.</w:t>
      </w:r>
    </w:p>
    <w:p w14:paraId="1907BBF8" w14:textId="77777777" w:rsidR="00B334B8" w:rsidRPr="00AB6F13" w:rsidRDefault="00B334B8" w:rsidP="000A03A0">
      <w:pPr>
        <w:ind w:right="533"/>
        <w:rPr>
          <w:rFonts w:ascii="Arial" w:eastAsia="Frutiger LT Std 55 Roman" w:hAnsi="Arial" w:cs="Arial"/>
          <w:b/>
          <w:color w:val="0066A6"/>
          <w:sz w:val="20"/>
          <w:szCs w:val="20"/>
        </w:rPr>
      </w:pPr>
      <w:r w:rsidRPr="00AB6F13">
        <w:rPr>
          <w:rFonts w:ascii="Arial" w:eastAsia="Frutiger LT Std 55 Roman" w:hAnsi="Arial" w:cs="Arial"/>
          <w:b/>
          <w:color w:val="0066A6"/>
          <w:sz w:val="20"/>
          <w:szCs w:val="20"/>
        </w:rPr>
        <w:t>When do benefits begin and how long do they continue?</w:t>
      </w:r>
    </w:p>
    <w:p w14:paraId="58A8C49D" w14:textId="24F5ED70" w:rsidR="00B334B8" w:rsidRPr="0055068D" w:rsidRDefault="00B334B8" w:rsidP="000A03A0">
      <w:pPr>
        <w:spacing w:after="240"/>
        <w:ind w:right="533"/>
        <w:rPr>
          <w:rFonts w:ascii="Arial" w:eastAsia="Frutiger LT Std 55 Roman" w:hAnsi="Arial" w:cs="Arial"/>
          <w:color w:val="000000"/>
          <w:sz w:val="20"/>
          <w:szCs w:val="20"/>
        </w:rPr>
      </w:pPr>
      <w:r w:rsidRPr="0055068D">
        <w:rPr>
          <w:rFonts w:ascii="Arial" w:eastAsia="Frutiger LT Std 55 Roman" w:hAnsi="Arial" w:cs="Arial"/>
          <w:color w:val="000000"/>
          <w:sz w:val="20"/>
          <w:szCs w:val="20"/>
        </w:rPr>
        <w:t xml:space="preserve">Benefits begin after the end of the elimination period.  The elimination period begins on the day you become disabled and is the length of time you must wait while being disabled before you are eligible to receive a benefit. Your elimination period for Long Term Disability is </w:t>
      </w:r>
      <w:r w:rsidR="00634E0D" w:rsidRPr="00634E0D">
        <w:rPr>
          <w:rFonts w:ascii="Arial" w:eastAsia="Frutiger LT Std 55 Roman" w:hAnsi="Arial" w:cs="Arial"/>
          <w:color w:val="000000"/>
          <w:sz w:val="20"/>
          <w:szCs w:val="20"/>
        </w:rPr>
        <w:t>the later of 180 days or the depletion of Your sick leave or sick Leave bank with the Employer</w:t>
      </w:r>
      <w:r w:rsidRPr="0055068D">
        <w:rPr>
          <w:rFonts w:ascii="Arial" w:eastAsia="Frutiger LT Std 55 Roman" w:hAnsi="Arial" w:cs="Arial"/>
          <w:color w:val="000000"/>
          <w:sz w:val="20"/>
          <w:szCs w:val="20"/>
        </w:rPr>
        <w:t>.</w:t>
      </w:r>
      <w:r w:rsidR="00C61C24">
        <w:rPr>
          <w:rFonts w:ascii="Arial" w:eastAsia="Frutiger LT Std 55 Roman" w:hAnsi="Arial" w:cs="Arial"/>
          <w:color w:val="000000"/>
          <w:sz w:val="20"/>
          <w:szCs w:val="20"/>
        </w:rPr>
        <w:t xml:space="preserve"> </w:t>
      </w:r>
      <w:r w:rsidRPr="0055068D">
        <w:rPr>
          <w:rFonts w:ascii="Arial" w:eastAsia="Frutiger LT Std 55 Roman" w:hAnsi="Arial" w:cs="Arial"/>
          <w:color w:val="000000"/>
          <w:sz w:val="20"/>
          <w:szCs w:val="20"/>
        </w:rPr>
        <w:t xml:space="preserve">Your plan’s maximum benefit period and any specific limitations are described in the </w:t>
      </w:r>
      <w:r w:rsidR="00634E0D" w:rsidRPr="00634E0D">
        <w:rPr>
          <w:rFonts w:ascii="Arial" w:eastAsia="Frutiger LT Std 55 Roman" w:hAnsi="Arial" w:cs="Arial"/>
          <w:color w:val="000000"/>
          <w:sz w:val="20"/>
          <w:szCs w:val="20"/>
        </w:rPr>
        <w:t>Certificate of Insurance</w:t>
      </w:r>
      <w:r w:rsidRPr="0055068D">
        <w:rPr>
          <w:rFonts w:ascii="Arial" w:eastAsia="Frutiger LT Std 55 Roman" w:hAnsi="Arial" w:cs="Arial"/>
          <w:color w:val="000000"/>
          <w:sz w:val="20"/>
          <w:szCs w:val="20"/>
        </w:rPr>
        <w:t xml:space="preserve"> provided by your Employer.</w:t>
      </w:r>
    </w:p>
    <w:p w14:paraId="5D8B9639" w14:textId="77777777" w:rsidR="00B334B8" w:rsidRPr="0055068D" w:rsidRDefault="00B334B8" w:rsidP="000A03A0">
      <w:pPr>
        <w:ind w:right="533"/>
        <w:rPr>
          <w:rFonts w:ascii="Arial" w:eastAsia="Frutiger LT Std 55 Roman" w:hAnsi="Arial" w:cs="Arial"/>
          <w:b/>
          <w:color w:val="000000"/>
          <w:sz w:val="20"/>
          <w:szCs w:val="20"/>
        </w:rPr>
      </w:pPr>
      <w:r w:rsidRPr="00AB6F13">
        <w:rPr>
          <w:rFonts w:ascii="Arial" w:eastAsia="Frutiger LT Std 55 Roman" w:hAnsi="Arial" w:cs="Arial"/>
          <w:b/>
          <w:color w:val="0066A6"/>
          <w:sz w:val="20"/>
          <w:szCs w:val="20"/>
        </w:rPr>
        <w:t>Can I receive benefits if I return to work part-time?</w:t>
      </w:r>
    </w:p>
    <w:p w14:paraId="4F0EE4B8" w14:textId="77777777" w:rsidR="00B334B8" w:rsidRPr="0055068D" w:rsidRDefault="00B334B8" w:rsidP="000A03A0">
      <w:pPr>
        <w:spacing w:after="240"/>
        <w:ind w:right="533"/>
        <w:rPr>
          <w:rFonts w:ascii="Arial" w:eastAsia="Frutiger LT Std 55 Roman" w:hAnsi="Arial" w:cs="Arial"/>
          <w:color w:val="000000"/>
          <w:sz w:val="20"/>
          <w:szCs w:val="20"/>
        </w:rPr>
      </w:pPr>
      <w:r w:rsidRPr="0055068D">
        <w:rPr>
          <w:rFonts w:ascii="Arial" w:eastAsia="Frutiger LT Std 55 Roman" w:hAnsi="Arial" w:cs="Arial"/>
          <w:color w:val="000000"/>
          <w:sz w:val="20"/>
          <w:szCs w:val="20"/>
        </w:rPr>
        <w:t>Yes, as long as you are disabled and meet the terms of your Disability plan, you may qualify for adjusted Disability benefits.</w:t>
      </w:r>
    </w:p>
    <w:p w14:paraId="096942C9" w14:textId="77777777" w:rsidR="00B334B8" w:rsidRPr="00AB6F13" w:rsidRDefault="00B334B8" w:rsidP="000A03A0">
      <w:pPr>
        <w:ind w:right="533"/>
        <w:rPr>
          <w:rFonts w:ascii="Arial" w:eastAsia="Frutiger LT Std 55 Roman" w:hAnsi="Arial" w:cs="Arial"/>
          <w:b/>
          <w:color w:val="0066A6"/>
          <w:sz w:val="20"/>
          <w:szCs w:val="20"/>
        </w:rPr>
      </w:pPr>
      <w:r w:rsidRPr="00AB6F13">
        <w:rPr>
          <w:rFonts w:ascii="Arial" w:eastAsia="Frutiger LT Std 55 Roman" w:hAnsi="Arial" w:cs="Arial"/>
          <w:b/>
          <w:color w:val="0066A6"/>
          <w:sz w:val="20"/>
          <w:szCs w:val="20"/>
        </w:rPr>
        <w:lastRenderedPageBreak/>
        <w:t>Are there any exclusions for pre-existing conditions?</w:t>
      </w:r>
    </w:p>
    <w:p w14:paraId="2059FCB3" w14:textId="132E1AD5" w:rsidR="00B334B8" w:rsidRPr="002C3F77" w:rsidRDefault="00534A3E" w:rsidP="000A03A0">
      <w:pPr>
        <w:spacing w:after="240"/>
        <w:ind w:right="533"/>
        <w:rPr>
          <w:rFonts w:ascii="Arial" w:eastAsia="Frutiger LT Std 55 Roman" w:hAnsi="Arial" w:cs="Arial"/>
          <w:color w:val="000000"/>
          <w:sz w:val="20"/>
          <w:szCs w:val="20"/>
        </w:rPr>
      </w:pPr>
      <w:r>
        <w:rPr>
          <w:rFonts w:ascii="Arial" w:eastAsia="Frutiger LT Std 55 Roman" w:hAnsi="Arial" w:cs="Arial"/>
          <w:color w:val="000000"/>
          <w:sz w:val="20"/>
          <w:szCs w:val="20"/>
        </w:rPr>
        <w:t xml:space="preserve">Yes. For the first </w:t>
      </w:r>
      <w:r w:rsidR="003F640F" w:rsidRPr="00534A3E">
        <w:rPr>
          <w:rFonts w:ascii="Arial" w:eastAsia="Frutiger LT Std 55 Roman" w:hAnsi="Arial" w:cs="Arial"/>
          <w:color w:val="000000"/>
          <w:sz w:val="20"/>
          <w:szCs w:val="20"/>
        </w:rPr>
        <w:t>12</w:t>
      </w:r>
      <w:r w:rsidR="003F640F" w:rsidRPr="003F640F">
        <w:rPr>
          <w:rFonts w:ascii="Arial" w:eastAsia="Frutiger LT Std 55 Roman" w:hAnsi="Arial" w:cs="Arial"/>
          <w:color w:val="000000"/>
          <w:sz w:val="20"/>
          <w:szCs w:val="20"/>
        </w:rPr>
        <w:t xml:space="preserve"> months following the effective date of your coverage, your plan may not cover a sickness or accid</w:t>
      </w:r>
      <w:r>
        <w:rPr>
          <w:rFonts w:ascii="Arial" w:eastAsia="Frutiger LT Std 55 Roman" w:hAnsi="Arial" w:cs="Arial"/>
          <w:color w:val="000000"/>
          <w:sz w:val="20"/>
          <w:szCs w:val="20"/>
        </w:rPr>
        <w:t>ental injury that arose in th</w:t>
      </w:r>
      <w:r w:rsidRPr="00534A3E">
        <w:rPr>
          <w:rFonts w:ascii="Arial" w:eastAsia="Frutiger LT Std 55 Roman" w:hAnsi="Arial" w:cs="Arial"/>
          <w:color w:val="000000"/>
          <w:sz w:val="20"/>
          <w:szCs w:val="20"/>
        </w:rPr>
        <w:t xml:space="preserve">e </w:t>
      </w:r>
      <w:r w:rsidR="003F640F" w:rsidRPr="00534A3E">
        <w:rPr>
          <w:rFonts w:ascii="Arial" w:eastAsia="Frutiger LT Std 55 Roman" w:hAnsi="Arial" w:cs="Arial"/>
          <w:color w:val="000000"/>
          <w:sz w:val="20"/>
          <w:szCs w:val="20"/>
        </w:rPr>
        <w:t>12 months prior to your participation in the plan. A complete description of the pre-existing condition</w:t>
      </w:r>
      <w:r>
        <w:rPr>
          <w:rFonts w:ascii="Arial" w:eastAsia="Frutiger LT Std 55 Roman" w:hAnsi="Arial" w:cs="Arial"/>
          <w:color w:val="000000"/>
          <w:sz w:val="20"/>
          <w:szCs w:val="20"/>
        </w:rPr>
        <w:t>s</w:t>
      </w:r>
      <w:r w:rsidR="003F640F" w:rsidRPr="00534A3E">
        <w:rPr>
          <w:rFonts w:ascii="Arial" w:eastAsia="Frutiger LT Std 55 Roman" w:hAnsi="Arial" w:cs="Arial"/>
          <w:color w:val="000000"/>
          <w:sz w:val="20"/>
          <w:szCs w:val="20"/>
        </w:rPr>
        <w:t xml:space="preserve"> exclusion is included in th</w:t>
      </w:r>
      <w:r w:rsidRPr="00534A3E">
        <w:rPr>
          <w:rFonts w:ascii="Arial" w:eastAsia="Frutiger LT Std 55 Roman" w:hAnsi="Arial" w:cs="Arial"/>
          <w:color w:val="000000"/>
          <w:sz w:val="20"/>
          <w:szCs w:val="20"/>
        </w:rPr>
        <w:t xml:space="preserve">e </w:t>
      </w:r>
      <w:r w:rsidR="003F640F" w:rsidRPr="00534A3E">
        <w:rPr>
          <w:rFonts w:ascii="Arial" w:eastAsia="Frutiger LT Std 55 Roman" w:hAnsi="Arial" w:cs="Arial"/>
          <w:color w:val="000000"/>
          <w:sz w:val="20"/>
          <w:szCs w:val="20"/>
        </w:rPr>
        <w:t>Certificate of Insurance p</w:t>
      </w:r>
      <w:r w:rsidR="003F640F" w:rsidRPr="003F640F">
        <w:rPr>
          <w:rFonts w:ascii="Arial" w:eastAsia="Frutiger LT Std 55 Roman" w:hAnsi="Arial" w:cs="Arial"/>
          <w:color w:val="000000"/>
          <w:sz w:val="20"/>
          <w:szCs w:val="20"/>
        </w:rPr>
        <w:t>rovided by your Employer or contact your MetLife benefits administrator with any questions.</w:t>
      </w:r>
    </w:p>
    <w:p w14:paraId="374014E7" w14:textId="77777777" w:rsidR="00B334B8" w:rsidRPr="002C3F77" w:rsidRDefault="00B334B8" w:rsidP="000A03A0">
      <w:pPr>
        <w:ind w:right="533"/>
        <w:rPr>
          <w:rFonts w:ascii="Arial" w:eastAsia="Frutiger LT Std 55 Roman" w:hAnsi="Arial" w:cs="Arial"/>
          <w:b/>
          <w:color w:val="000000"/>
          <w:sz w:val="20"/>
          <w:szCs w:val="20"/>
        </w:rPr>
      </w:pPr>
      <w:r w:rsidRPr="00AB6F13">
        <w:rPr>
          <w:rFonts w:ascii="Arial" w:eastAsia="Frutiger LT Std 55 Roman" w:hAnsi="Arial" w:cs="Arial"/>
          <w:b/>
          <w:color w:val="0066A6"/>
          <w:sz w:val="20"/>
          <w:szCs w:val="20"/>
        </w:rPr>
        <w:t>Are there any exclusions to my coverage?</w:t>
      </w:r>
    </w:p>
    <w:p w14:paraId="306EAC66" w14:textId="7C2204AF" w:rsidR="00B334B8" w:rsidRPr="002C3F77" w:rsidRDefault="00B334B8" w:rsidP="000A03A0">
      <w:pPr>
        <w:spacing w:after="120"/>
        <w:ind w:right="533"/>
        <w:rPr>
          <w:rFonts w:ascii="Arial" w:eastAsia="Frutiger LT Std 55 Roman" w:hAnsi="Arial" w:cs="Arial"/>
          <w:color w:val="000000"/>
          <w:sz w:val="20"/>
          <w:szCs w:val="20"/>
        </w:rPr>
      </w:pPr>
      <w:r w:rsidRPr="002C3F77">
        <w:rPr>
          <w:rFonts w:ascii="Arial" w:eastAsia="Frutiger LT Std 55 Roman" w:hAnsi="Arial" w:cs="Arial"/>
          <w:color w:val="000000"/>
          <w:sz w:val="20"/>
          <w:szCs w:val="20"/>
        </w:rPr>
        <w:t>Yes. Long Term Disability insurance does not cover any disability which results from or is caused or contributed to by:</w:t>
      </w:r>
    </w:p>
    <w:p w14:paraId="20D88DAA" w14:textId="1B886A63" w:rsidR="00B334B8" w:rsidRPr="002C3F77" w:rsidRDefault="00B334B8" w:rsidP="00C94FC3">
      <w:pPr>
        <w:pStyle w:val="ListParagraph"/>
        <w:widowControl/>
        <w:numPr>
          <w:ilvl w:val="0"/>
          <w:numId w:val="10"/>
        </w:numPr>
        <w:autoSpaceDE w:val="0"/>
        <w:autoSpaceDN w:val="0"/>
        <w:adjustRightInd w:val="0"/>
        <w:spacing w:after="60"/>
        <w:ind w:left="216" w:hanging="216"/>
        <w:rPr>
          <w:rFonts w:ascii="Arial" w:eastAsia="Times" w:hAnsi="Arial" w:cs="Arial"/>
          <w:color w:val="000000"/>
          <w:sz w:val="20"/>
          <w:szCs w:val="20"/>
        </w:rPr>
      </w:pPr>
      <w:r w:rsidRPr="002C3F77">
        <w:rPr>
          <w:rFonts w:ascii="Arial" w:eastAsia="Times" w:hAnsi="Arial" w:cs="Arial"/>
          <w:color w:val="000000"/>
          <w:sz w:val="20"/>
          <w:szCs w:val="20"/>
        </w:rPr>
        <w:t xml:space="preserve">War, whether declared or undeclared, or act of war, insurrection, rebellion </w:t>
      </w:r>
      <w:r w:rsidRPr="00534A3E">
        <w:rPr>
          <w:rFonts w:ascii="Arial" w:eastAsia="Times" w:hAnsi="Arial" w:cs="Arial"/>
          <w:color w:val="000000"/>
          <w:sz w:val="20"/>
          <w:szCs w:val="20"/>
        </w:rPr>
        <w:t>or terrorist act</w:t>
      </w:r>
      <w:r w:rsidRPr="002C3F77">
        <w:rPr>
          <w:rFonts w:ascii="Arial" w:eastAsia="Times" w:hAnsi="Arial" w:cs="Arial"/>
          <w:color w:val="000000"/>
          <w:sz w:val="20"/>
          <w:szCs w:val="20"/>
        </w:rPr>
        <w:t>;</w:t>
      </w:r>
    </w:p>
    <w:p w14:paraId="2EBF669C" w14:textId="77777777" w:rsidR="00B334B8" w:rsidRPr="002C3F77" w:rsidRDefault="00B334B8" w:rsidP="00C94FC3">
      <w:pPr>
        <w:pStyle w:val="ListParagraph"/>
        <w:widowControl/>
        <w:numPr>
          <w:ilvl w:val="0"/>
          <w:numId w:val="10"/>
        </w:numPr>
        <w:autoSpaceDE w:val="0"/>
        <w:autoSpaceDN w:val="0"/>
        <w:adjustRightInd w:val="0"/>
        <w:spacing w:after="60"/>
        <w:ind w:left="216" w:hanging="216"/>
        <w:rPr>
          <w:rFonts w:ascii="Arial" w:eastAsia="Times" w:hAnsi="Arial" w:cs="Arial"/>
          <w:color w:val="000000"/>
          <w:sz w:val="20"/>
          <w:szCs w:val="20"/>
        </w:rPr>
      </w:pPr>
      <w:r w:rsidRPr="002C3F77">
        <w:rPr>
          <w:rFonts w:ascii="Arial" w:eastAsia="Times" w:hAnsi="Arial" w:cs="Arial"/>
          <w:color w:val="000000"/>
          <w:sz w:val="20"/>
          <w:szCs w:val="20"/>
        </w:rPr>
        <w:t>Active participation in a riot;</w:t>
      </w:r>
    </w:p>
    <w:p w14:paraId="7FD03CD2" w14:textId="728768F4" w:rsidR="00B334B8" w:rsidRDefault="00B334B8" w:rsidP="00C94FC3">
      <w:pPr>
        <w:pStyle w:val="ListParagraph"/>
        <w:widowControl/>
        <w:numPr>
          <w:ilvl w:val="0"/>
          <w:numId w:val="10"/>
        </w:numPr>
        <w:autoSpaceDE w:val="0"/>
        <w:autoSpaceDN w:val="0"/>
        <w:adjustRightInd w:val="0"/>
        <w:spacing w:after="60"/>
        <w:ind w:left="216" w:hanging="216"/>
        <w:rPr>
          <w:rFonts w:ascii="Arial" w:eastAsia="Times" w:hAnsi="Arial" w:cs="Arial"/>
          <w:color w:val="000000"/>
          <w:sz w:val="20"/>
          <w:szCs w:val="20"/>
        </w:rPr>
      </w:pPr>
      <w:r w:rsidRPr="002C3F77">
        <w:rPr>
          <w:rFonts w:ascii="Arial" w:eastAsia="Times" w:hAnsi="Arial" w:cs="Arial"/>
          <w:color w:val="000000"/>
          <w:sz w:val="20"/>
          <w:szCs w:val="20"/>
        </w:rPr>
        <w:t>Intentionally self-inflicted injury or attempted suicide;</w:t>
      </w:r>
      <w:r w:rsidR="00AB6F13">
        <w:rPr>
          <w:rFonts w:ascii="Arial" w:eastAsia="Times" w:hAnsi="Arial" w:cs="Arial"/>
          <w:color w:val="000000"/>
          <w:sz w:val="20"/>
          <w:szCs w:val="20"/>
        </w:rPr>
        <w:t xml:space="preserve"> </w:t>
      </w:r>
    </w:p>
    <w:p w14:paraId="72BA2F6F" w14:textId="77777777" w:rsidR="00B334B8" w:rsidRPr="002C3F77" w:rsidRDefault="00B334B8" w:rsidP="00B75A60">
      <w:pPr>
        <w:pStyle w:val="ListParagraph"/>
        <w:widowControl/>
        <w:numPr>
          <w:ilvl w:val="0"/>
          <w:numId w:val="10"/>
        </w:numPr>
        <w:autoSpaceDE w:val="0"/>
        <w:autoSpaceDN w:val="0"/>
        <w:adjustRightInd w:val="0"/>
        <w:spacing w:after="120"/>
        <w:ind w:left="216" w:hanging="216"/>
        <w:rPr>
          <w:rFonts w:ascii="Arial" w:eastAsia="Times" w:hAnsi="Arial" w:cs="Arial"/>
          <w:color w:val="000000"/>
          <w:sz w:val="20"/>
          <w:szCs w:val="20"/>
        </w:rPr>
      </w:pPr>
      <w:r w:rsidRPr="002C3F77">
        <w:rPr>
          <w:rFonts w:ascii="Arial" w:eastAsia="Times" w:hAnsi="Arial" w:cs="Arial"/>
          <w:color w:val="000000"/>
          <w:sz w:val="20"/>
          <w:szCs w:val="20"/>
        </w:rPr>
        <w:t>Commission of or attempt to commit a felony;</w:t>
      </w:r>
    </w:p>
    <w:p w14:paraId="730DFE9F" w14:textId="77777777" w:rsidR="00B334B8" w:rsidRPr="000C787E" w:rsidRDefault="00B334B8" w:rsidP="001D65EB">
      <w:pPr>
        <w:spacing w:after="240"/>
        <w:ind w:right="533"/>
        <w:rPr>
          <w:rFonts w:ascii="Arial" w:eastAsia="Frutiger LT Std 55 Roman" w:hAnsi="Arial" w:cs="Arial"/>
          <w:color w:val="000000"/>
          <w:sz w:val="20"/>
          <w:szCs w:val="20"/>
        </w:rPr>
      </w:pPr>
      <w:r w:rsidRPr="000C787E">
        <w:rPr>
          <w:rFonts w:ascii="Arial" w:eastAsia="Frutiger LT Std 55 Roman" w:hAnsi="Arial" w:cs="Arial"/>
          <w:color w:val="000000"/>
          <w:sz w:val="20"/>
          <w:szCs w:val="20"/>
        </w:rPr>
        <w:t>Additionally, no payment will be made for a disability caused or contributed to by any injury or sickness for which you are entitled to benefits under Workers’ Compensation or a similar law.</w:t>
      </w:r>
    </w:p>
    <w:p w14:paraId="7AEE0A13" w14:textId="77777777" w:rsidR="00B334B8" w:rsidRPr="00E927CB" w:rsidRDefault="00B334B8" w:rsidP="000A03A0">
      <w:pPr>
        <w:ind w:right="533"/>
        <w:rPr>
          <w:rFonts w:ascii="Arial" w:eastAsia="Frutiger LT Std 55 Roman" w:hAnsi="Arial" w:cs="Arial"/>
          <w:b/>
          <w:color w:val="0066A6"/>
          <w:sz w:val="20"/>
          <w:szCs w:val="20"/>
        </w:rPr>
      </w:pPr>
      <w:r w:rsidRPr="00E927CB">
        <w:rPr>
          <w:rFonts w:ascii="Arial" w:eastAsia="Frutiger LT Std 55 Roman" w:hAnsi="Arial" w:cs="Arial"/>
          <w:b/>
          <w:color w:val="0066A6"/>
          <w:sz w:val="20"/>
          <w:szCs w:val="20"/>
        </w:rPr>
        <w:t>Are there any limitations to my coverage?</w:t>
      </w:r>
    </w:p>
    <w:p w14:paraId="4C73A626" w14:textId="071C93B4" w:rsidR="00B75A60" w:rsidRPr="00292555" w:rsidRDefault="009D0F40" w:rsidP="000A03A0">
      <w:pPr>
        <w:spacing w:after="240"/>
        <w:ind w:right="533"/>
        <w:rPr>
          <w:rFonts w:ascii="Arial" w:eastAsia="Frutiger LT Std 55 Roman" w:hAnsi="Arial" w:cs="Arial"/>
          <w:strike/>
          <w:color w:val="000000"/>
          <w:sz w:val="20"/>
          <w:szCs w:val="20"/>
        </w:rPr>
      </w:pPr>
      <w:r w:rsidRPr="009D0F40">
        <w:rPr>
          <w:rFonts w:ascii="Arial" w:eastAsia="Frutiger LT Std 55 Roman" w:hAnsi="Arial" w:cs="Arial"/>
          <w:color w:val="000000"/>
          <w:sz w:val="20"/>
          <w:szCs w:val="20"/>
        </w:rPr>
        <w:t xml:space="preserve">Limitations to your coverage may apply. </w:t>
      </w:r>
      <w:r w:rsidR="005B1040">
        <w:rPr>
          <w:rFonts w:ascii="Arial" w:eastAsia="Frutiger LT Std 55 Roman" w:hAnsi="Arial" w:cs="Arial"/>
          <w:color w:val="000000"/>
          <w:sz w:val="20"/>
          <w:szCs w:val="20"/>
        </w:rPr>
        <w:t xml:space="preserve">Please </w:t>
      </w:r>
      <w:r w:rsidR="00047B10">
        <w:rPr>
          <w:rFonts w:ascii="Arial" w:eastAsia="Frutiger LT Std 55 Roman" w:hAnsi="Arial" w:cs="Arial"/>
          <w:color w:val="000000"/>
          <w:sz w:val="20"/>
          <w:szCs w:val="20"/>
        </w:rPr>
        <w:t xml:space="preserve">contact Benefits Services to obtain a copy of the Certificate of Insurance or </w:t>
      </w:r>
      <w:r w:rsidR="005B1040">
        <w:rPr>
          <w:rFonts w:ascii="Arial" w:eastAsia="Frutiger LT Std 55 Roman" w:hAnsi="Arial" w:cs="Arial"/>
          <w:color w:val="000000"/>
          <w:sz w:val="20"/>
          <w:szCs w:val="20"/>
        </w:rPr>
        <w:t>contact MetLife</w:t>
      </w:r>
      <w:r w:rsidR="00292555">
        <w:rPr>
          <w:rFonts w:ascii="Arial" w:eastAsia="Frutiger LT Std 55 Roman" w:hAnsi="Arial" w:cs="Arial"/>
          <w:color w:val="000000"/>
          <w:sz w:val="20"/>
          <w:szCs w:val="20"/>
        </w:rPr>
        <w:t xml:space="preserve"> at </w:t>
      </w:r>
      <w:r w:rsidR="00292555">
        <w:rPr>
          <w:rFonts w:ascii="Arial" w:hAnsi="Arial" w:cs="Arial"/>
          <w:color w:val="222222"/>
          <w:shd w:val="clear" w:color="auto" w:fill="FFFFFF"/>
        </w:rPr>
        <w:t>1 800 </w:t>
      </w:r>
      <w:r w:rsidR="00292555">
        <w:rPr>
          <w:rFonts w:ascii="Arial" w:hAnsi="Arial" w:cs="Arial"/>
          <w:b/>
          <w:bCs/>
          <w:color w:val="222222"/>
          <w:shd w:val="clear" w:color="auto" w:fill="FFFFFF"/>
        </w:rPr>
        <w:t>GET</w:t>
      </w:r>
      <w:r w:rsidR="00292555">
        <w:rPr>
          <w:rFonts w:ascii="Arial" w:hAnsi="Arial" w:cs="Arial"/>
          <w:color w:val="222222"/>
          <w:shd w:val="clear" w:color="auto" w:fill="FFFFFF"/>
        </w:rPr>
        <w:t>-</w:t>
      </w:r>
      <w:r w:rsidR="00292555">
        <w:rPr>
          <w:rFonts w:ascii="Arial" w:hAnsi="Arial" w:cs="Arial"/>
          <w:b/>
          <w:bCs/>
          <w:color w:val="222222"/>
          <w:shd w:val="clear" w:color="auto" w:fill="FFFFFF"/>
        </w:rPr>
        <w:t>MET 8</w:t>
      </w:r>
      <w:r w:rsidR="00292555">
        <w:rPr>
          <w:rFonts w:ascii="Arial" w:hAnsi="Arial" w:cs="Arial"/>
          <w:color w:val="222222"/>
          <w:shd w:val="clear" w:color="auto" w:fill="FFFFFF"/>
        </w:rPr>
        <w:t> (1-800-438-6388)</w:t>
      </w:r>
      <w:r w:rsidR="00DE7AC2" w:rsidRPr="00DE7AC2">
        <w:rPr>
          <w:rFonts w:ascii="Arial" w:eastAsia="Frutiger LT Std 55 Roman" w:hAnsi="Arial" w:cs="Arial"/>
          <w:color w:val="000000"/>
          <w:sz w:val="20"/>
          <w:szCs w:val="20"/>
        </w:rPr>
        <w:t xml:space="preserve">. </w:t>
      </w:r>
    </w:p>
    <w:p w14:paraId="555A1AC4" w14:textId="54695B1E" w:rsidR="00B334B8" w:rsidRPr="00CD59DB" w:rsidRDefault="00B334B8" w:rsidP="000A03A0">
      <w:pPr>
        <w:spacing w:after="120"/>
        <w:ind w:right="533"/>
        <w:rPr>
          <w:rFonts w:ascii="Arial" w:eastAsia="Frutiger LT Std 55 Roman" w:hAnsi="Arial" w:cs="Arial"/>
          <w:color w:val="808080" w:themeColor="background1" w:themeShade="80"/>
          <w:sz w:val="20"/>
          <w:szCs w:val="20"/>
        </w:rPr>
      </w:pPr>
      <w:r w:rsidRPr="00CD59DB">
        <w:rPr>
          <w:rFonts w:ascii="Arial" w:eastAsia="Frutiger LT Std 55 Roman" w:hAnsi="Arial" w:cs="Arial"/>
          <w:color w:val="808080" w:themeColor="background1" w:themeShade="80"/>
          <w:sz w:val="20"/>
          <w:szCs w:val="20"/>
        </w:rPr>
        <w:t xml:space="preserve">The Plan Overview provides only </w:t>
      </w:r>
      <w:r w:rsidR="00972552" w:rsidRPr="00CD59DB">
        <w:rPr>
          <w:rFonts w:ascii="Arial" w:eastAsia="Frutiger LT Std 55 Roman" w:hAnsi="Arial" w:cs="Arial"/>
          <w:color w:val="808080" w:themeColor="background1" w:themeShade="80"/>
          <w:sz w:val="20"/>
          <w:szCs w:val="20"/>
        </w:rPr>
        <w:t>a brief overview of the LTD plan</w:t>
      </w:r>
      <w:r w:rsidRPr="00CD59DB">
        <w:rPr>
          <w:rFonts w:ascii="Arial" w:eastAsia="Frutiger LT Std 55 Roman" w:hAnsi="Arial" w:cs="Arial"/>
          <w:color w:val="808080" w:themeColor="background1" w:themeShade="80"/>
          <w:sz w:val="20"/>
          <w:szCs w:val="20"/>
        </w:rPr>
        <w:t>. A more complete description of the benefits provisions, conditions, limitations, and exclusions will be included in the Certificate of Insurance. If any discrepancies exist between this information and the legal plan documents, the legal plan documents will govern.</w:t>
      </w:r>
    </w:p>
    <w:p w14:paraId="7EBE7345" w14:textId="6EC27E05" w:rsidR="00FA5EFB" w:rsidRDefault="009D0F40" w:rsidP="00FA5EFB">
      <w:pPr>
        <w:spacing w:after="360"/>
        <w:ind w:right="533"/>
        <w:rPr>
          <w:rFonts w:ascii="Arial Narrow" w:eastAsia="Frutiger LT Std 55 Roman" w:hAnsi="Arial Narrow" w:cs="Arial"/>
          <w:color w:val="808080" w:themeColor="background1" w:themeShade="80"/>
          <w:sz w:val="20"/>
          <w:szCs w:val="20"/>
        </w:rPr>
      </w:pPr>
      <w:r>
        <w:rPr>
          <w:rFonts w:ascii="Arial" w:eastAsia="Frutiger LT Std 55 Roman" w:hAnsi="Arial" w:cs="Arial"/>
          <w:color w:val="808080" w:themeColor="background1" w:themeShade="80"/>
          <w:sz w:val="20"/>
          <w:szCs w:val="20"/>
        </w:rPr>
        <w:t xml:space="preserve">Long Term Disability </w:t>
      </w:r>
      <w:r w:rsidRPr="00D50EA7">
        <w:rPr>
          <w:rFonts w:ascii="Arial" w:eastAsia="Frutiger LT Std 55 Roman" w:hAnsi="Arial" w:cs="Arial"/>
          <w:color w:val="808080" w:themeColor="background1" w:themeShade="80"/>
          <w:sz w:val="20"/>
          <w:szCs w:val="20"/>
        </w:rPr>
        <w:t xml:space="preserve">coverage </w:t>
      </w:r>
      <w:r>
        <w:rPr>
          <w:rFonts w:ascii="Arial" w:eastAsia="Frutiger LT Std 55 Roman" w:hAnsi="Arial" w:cs="Arial"/>
          <w:color w:val="808080" w:themeColor="background1" w:themeShade="80"/>
          <w:sz w:val="20"/>
          <w:szCs w:val="20"/>
        </w:rPr>
        <w:t>is</w:t>
      </w:r>
      <w:r w:rsidRPr="00D50EA7">
        <w:rPr>
          <w:rFonts w:ascii="Arial" w:eastAsia="Frutiger LT Std 55 Roman" w:hAnsi="Arial" w:cs="Arial"/>
          <w:color w:val="808080" w:themeColor="background1" w:themeShade="80"/>
          <w:sz w:val="20"/>
          <w:szCs w:val="20"/>
        </w:rPr>
        <w:t xml:space="preserve"> provided under a group insurance policy (Form GPNP99, GPNP15-2T, GPNP15-3T, or G.2130-S) issu</w:t>
      </w:r>
      <w:r>
        <w:rPr>
          <w:rFonts w:ascii="Arial" w:eastAsia="Frutiger LT Std 55 Roman" w:hAnsi="Arial" w:cs="Arial"/>
          <w:color w:val="808080" w:themeColor="background1" w:themeShade="80"/>
          <w:sz w:val="20"/>
          <w:szCs w:val="20"/>
        </w:rPr>
        <w:t xml:space="preserve">ed to your employer by MetLife. </w:t>
      </w:r>
      <w:r w:rsidR="00B334B8" w:rsidRPr="00CD59DB">
        <w:rPr>
          <w:rFonts w:ascii="Arial" w:eastAsia="Frutiger LT Std 55 Roman" w:hAnsi="Arial" w:cs="Arial"/>
          <w:color w:val="808080" w:themeColor="background1" w:themeShade="80"/>
          <w:sz w:val="20"/>
          <w:szCs w:val="20"/>
        </w:rPr>
        <w:t>Like most group disability insurance policies, MetLife group policies contain certain exclusions (state variations may apply), waiting periods, reductions, limitations and terms for keeping them in force. Ask your MetLife sales representative for complete costs and details.</w:t>
      </w:r>
    </w:p>
    <w:p w14:paraId="4F636F9E" w14:textId="5DB2AD1F" w:rsidR="00377C76" w:rsidRDefault="00377C76" w:rsidP="00377C76">
      <w:pPr>
        <w:ind w:right="533"/>
        <w:rPr>
          <w:rFonts w:ascii="Arial" w:hAnsi="Arial" w:cs="Arial"/>
          <w:color w:val="808080" w:themeColor="background1" w:themeShade="80"/>
          <w:position w:val="6"/>
          <w:sz w:val="20"/>
          <w:szCs w:val="20"/>
        </w:rPr>
      </w:pPr>
    </w:p>
    <w:p w14:paraId="28650EC8" w14:textId="2AA863B7" w:rsidR="004B0AE2" w:rsidRDefault="00CE3305" w:rsidP="004B0AE2">
      <w:pPr>
        <w:ind w:right="533"/>
        <w:rPr>
          <w:rFonts w:ascii="Arial" w:hAnsi="Arial" w:cs="Arial"/>
          <w:color w:val="808080" w:themeColor="background1" w:themeShade="80"/>
          <w:position w:val="6"/>
          <w:sz w:val="20"/>
          <w:szCs w:val="20"/>
        </w:rPr>
      </w:pPr>
      <w:r>
        <w:rPr>
          <w:noProof/>
        </w:rPr>
        <w:drawing>
          <wp:anchor distT="0" distB="0" distL="114300" distR="114300" simplePos="0" relativeHeight="251741696" behindDoc="1" locked="0" layoutInCell="1" allowOverlap="1" wp14:anchorId="7AB25045" wp14:editId="19063B13">
            <wp:simplePos x="0" y="0"/>
            <wp:positionH relativeFrom="margin">
              <wp:align>right</wp:align>
            </wp:positionH>
            <wp:positionV relativeFrom="paragraph">
              <wp:posOffset>3687445</wp:posOffset>
            </wp:positionV>
            <wp:extent cx="1608455" cy="6242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life_eng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8455" cy="624205"/>
                    </a:xfrm>
                    <a:prstGeom prst="rect">
                      <a:avLst/>
                    </a:prstGeom>
                  </pic:spPr>
                </pic:pic>
              </a:graphicData>
            </a:graphic>
            <wp14:sizeRelH relativeFrom="page">
              <wp14:pctWidth>0</wp14:pctWidth>
            </wp14:sizeRelH>
            <wp14:sizeRelV relativeFrom="page">
              <wp14:pctHeight>0</wp14:pctHeight>
            </wp14:sizeRelV>
          </wp:anchor>
        </w:drawing>
      </w:r>
    </w:p>
    <w:sectPr w:rsidR="004B0AE2" w:rsidSect="00CD59DB">
      <w:headerReference w:type="first" r:id="rId9"/>
      <w:footerReference w:type="first" r:id="rId10"/>
      <w:pgSz w:w="12240" w:h="15840" w:code="1"/>
      <w:pgMar w:top="1170" w:right="540" w:bottom="280" w:left="550" w:header="360" w:footer="0" w:gutter="0"/>
      <w:cols w:space="720" w:equalWidth="0">
        <w:col w:w="10880" w:space="252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8F7A" w14:textId="77777777" w:rsidR="000E4684" w:rsidRDefault="000E4684" w:rsidP="00E62DD5">
      <w:r>
        <w:separator/>
      </w:r>
    </w:p>
  </w:endnote>
  <w:endnote w:type="continuationSeparator" w:id="0">
    <w:p w14:paraId="1C6EF0A8" w14:textId="77777777" w:rsidR="000E4684" w:rsidRDefault="000E4684" w:rsidP="00E6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57 Cn">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rcularTest-Normal">
    <w:altName w:val="Cambria"/>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Frutiger LT Std 55 Roman">
    <w:panose1 w:val="00000000000000000000"/>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214" w14:textId="7F4463A0" w:rsidR="00330A88" w:rsidRPr="00367178" w:rsidRDefault="00330A88" w:rsidP="00270FE1">
    <w:pPr>
      <w:pStyle w:val="Style1"/>
      <w:widowControl/>
      <w:ind w:right="20"/>
      <w:rPr>
        <w:rFonts w:ascii="Arial" w:hAnsi="Arial" w:cs="Arial"/>
        <w:color w:val="0066A6"/>
        <w:sz w:val="15"/>
        <w:szCs w:val="18"/>
      </w:rPr>
    </w:pPr>
  </w:p>
  <w:p w14:paraId="594F1697" w14:textId="77777777" w:rsidR="00330A88" w:rsidRDefault="00330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5ED4" w14:textId="77777777" w:rsidR="000E4684" w:rsidRDefault="000E4684" w:rsidP="00E62DD5">
      <w:r>
        <w:separator/>
      </w:r>
    </w:p>
  </w:footnote>
  <w:footnote w:type="continuationSeparator" w:id="0">
    <w:p w14:paraId="25E7A5C7" w14:textId="77777777" w:rsidR="000E4684" w:rsidRDefault="000E4684" w:rsidP="00E6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52BA" w14:textId="77777777" w:rsidR="00330A88" w:rsidRDefault="00330A88">
    <w:pPr>
      <w:pStyle w:val="Header"/>
    </w:pPr>
  </w:p>
  <w:p w14:paraId="3D18C9C3" w14:textId="7B0102EC" w:rsidR="00330A88" w:rsidRDefault="00330A88">
    <w:pPr>
      <w:pStyle w:val="Header"/>
    </w:pPr>
    <w:r>
      <w:rPr>
        <w:noProof/>
        <w:szCs w:val="20"/>
      </w:rPr>
      <w:drawing>
        <wp:anchor distT="0" distB="0" distL="114300" distR="114300" simplePos="0" relativeHeight="251661312" behindDoc="1" locked="0" layoutInCell="1" allowOverlap="1" wp14:anchorId="70DA03B4" wp14:editId="7540EF0B">
          <wp:simplePos x="0" y="0"/>
          <wp:positionH relativeFrom="column">
            <wp:posOffset>0</wp:posOffset>
          </wp:positionH>
          <wp:positionV relativeFrom="paragraph">
            <wp:posOffset>92648</wp:posOffset>
          </wp:positionV>
          <wp:extent cx="7086600" cy="1828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eader"/>
                  <pic:cNvPicPr/>
                </pic:nvPicPr>
                <pic:blipFill>
                  <a:blip r:embed="rId1">
                    <a:extLst>
                      <a:ext uri="{28A0092B-C50C-407E-A947-70E740481C1C}">
                        <a14:useLocalDpi xmlns:a14="http://schemas.microsoft.com/office/drawing/2010/main" val="0"/>
                      </a:ext>
                    </a:extLst>
                  </a:blip>
                  <a:stretch>
                    <a:fillRect/>
                  </a:stretch>
                </pic:blipFill>
                <pic:spPr>
                  <a:xfrm>
                    <a:off x="0" y="0"/>
                    <a:ext cx="7086600" cy="182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94D"/>
    <w:multiLevelType w:val="hybridMultilevel"/>
    <w:tmpl w:val="0D5A8836"/>
    <w:lvl w:ilvl="0" w:tplc="BC967F12">
      <w:start w:val="1"/>
      <w:numFmt w:val="bullet"/>
      <w:lvlText w:val="•"/>
      <w:lvlJc w:val="left"/>
      <w:pPr>
        <w:ind w:hanging="141"/>
      </w:pPr>
      <w:rPr>
        <w:rFonts w:hint="default"/>
        <w:sz w:val="18"/>
        <w:szCs w:val="18"/>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1" w15:restartNumberingAfterBreak="0">
    <w:nsid w:val="17C62A63"/>
    <w:multiLevelType w:val="hybridMultilevel"/>
    <w:tmpl w:val="A0C4E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71EF6"/>
    <w:multiLevelType w:val="hybridMultilevel"/>
    <w:tmpl w:val="DA56CCFE"/>
    <w:lvl w:ilvl="0" w:tplc="BC967F12">
      <w:start w:val="1"/>
      <w:numFmt w:val="bullet"/>
      <w:lvlText w:val="•"/>
      <w:lvlJc w:val="left"/>
      <w:pPr>
        <w:ind w:hanging="141"/>
      </w:pPr>
      <w:rPr>
        <w:rFonts w:hint="default"/>
        <w:sz w:val="18"/>
        <w:szCs w:val="18"/>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3" w15:restartNumberingAfterBreak="0">
    <w:nsid w:val="35B22749"/>
    <w:multiLevelType w:val="hybridMultilevel"/>
    <w:tmpl w:val="CD8627EA"/>
    <w:lvl w:ilvl="0" w:tplc="336C2C6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02DC1"/>
    <w:multiLevelType w:val="hybridMultilevel"/>
    <w:tmpl w:val="12D24658"/>
    <w:lvl w:ilvl="0" w:tplc="BC967F12">
      <w:start w:val="1"/>
      <w:numFmt w:val="bullet"/>
      <w:lvlText w:val="•"/>
      <w:lvlJc w:val="left"/>
      <w:pPr>
        <w:ind w:hanging="141"/>
      </w:pPr>
      <w:rPr>
        <w:rFonts w:hint="default"/>
        <w:color w:val="007DC3"/>
        <w:w w:val="91"/>
        <w:sz w:val="22"/>
        <w:szCs w:val="22"/>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5" w15:restartNumberingAfterBreak="0">
    <w:nsid w:val="41550AD1"/>
    <w:multiLevelType w:val="hybridMultilevel"/>
    <w:tmpl w:val="5B40314A"/>
    <w:lvl w:ilvl="0" w:tplc="30742BA2">
      <w:start w:val="1"/>
      <w:numFmt w:val="decimal"/>
      <w:lvlText w:val="%1."/>
      <w:lvlJc w:val="left"/>
      <w:pPr>
        <w:ind w:hanging="284"/>
      </w:pPr>
      <w:rPr>
        <w:rFonts w:ascii="Frutiger LT Std 57 Cn" w:eastAsia="Frutiger LT Std 57 Cn" w:hAnsi="Frutiger LT Std 57 Cn" w:hint="default"/>
        <w:b/>
        <w:bCs/>
        <w:color w:val="007DC3"/>
        <w:spacing w:val="5"/>
        <w:w w:val="106"/>
        <w:sz w:val="26"/>
        <w:szCs w:val="26"/>
      </w:rPr>
    </w:lvl>
    <w:lvl w:ilvl="1" w:tplc="372018F2">
      <w:start w:val="1"/>
      <w:numFmt w:val="bullet"/>
      <w:lvlText w:val="•"/>
      <w:lvlJc w:val="left"/>
      <w:rPr>
        <w:rFonts w:hint="default"/>
      </w:rPr>
    </w:lvl>
    <w:lvl w:ilvl="2" w:tplc="429CCFA2">
      <w:start w:val="1"/>
      <w:numFmt w:val="bullet"/>
      <w:lvlText w:val="•"/>
      <w:lvlJc w:val="left"/>
      <w:rPr>
        <w:rFonts w:hint="default"/>
      </w:rPr>
    </w:lvl>
    <w:lvl w:ilvl="3" w:tplc="0AD629E8">
      <w:start w:val="1"/>
      <w:numFmt w:val="bullet"/>
      <w:lvlText w:val="•"/>
      <w:lvlJc w:val="left"/>
      <w:rPr>
        <w:rFonts w:hint="default"/>
      </w:rPr>
    </w:lvl>
    <w:lvl w:ilvl="4" w:tplc="FF76DCB4">
      <w:start w:val="1"/>
      <w:numFmt w:val="bullet"/>
      <w:lvlText w:val="•"/>
      <w:lvlJc w:val="left"/>
      <w:rPr>
        <w:rFonts w:hint="default"/>
      </w:rPr>
    </w:lvl>
    <w:lvl w:ilvl="5" w:tplc="7CE871EC">
      <w:start w:val="1"/>
      <w:numFmt w:val="bullet"/>
      <w:lvlText w:val="•"/>
      <w:lvlJc w:val="left"/>
      <w:rPr>
        <w:rFonts w:hint="default"/>
      </w:rPr>
    </w:lvl>
    <w:lvl w:ilvl="6" w:tplc="DB028342">
      <w:start w:val="1"/>
      <w:numFmt w:val="bullet"/>
      <w:lvlText w:val="•"/>
      <w:lvlJc w:val="left"/>
      <w:rPr>
        <w:rFonts w:hint="default"/>
      </w:rPr>
    </w:lvl>
    <w:lvl w:ilvl="7" w:tplc="1E669928">
      <w:start w:val="1"/>
      <w:numFmt w:val="bullet"/>
      <w:lvlText w:val="•"/>
      <w:lvlJc w:val="left"/>
      <w:rPr>
        <w:rFonts w:hint="default"/>
      </w:rPr>
    </w:lvl>
    <w:lvl w:ilvl="8" w:tplc="307A10E8">
      <w:start w:val="1"/>
      <w:numFmt w:val="bullet"/>
      <w:lvlText w:val="•"/>
      <w:lvlJc w:val="left"/>
      <w:rPr>
        <w:rFonts w:hint="default"/>
      </w:rPr>
    </w:lvl>
  </w:abstractNum>
  <w:abstractNum w:abstractNumId="6" w15:restartNumberingAfterBreak="0">
    <w:nsid w:val="5D264E77"/>
    <w:multiLevelType w:val="hybridMultilevel"/>
    <w:tmpl w:val="E5F6BF68"/>
    <w:lvl w:ilvl="0" w:tplc="56B4AAF2">
      <w:start w:val="1"/>
      <w:numFmt w:val="bullet"/>
      <w:lvlText w:val="▪"/>
      <w:lvlJc w:val="left"/>
      <w:pPr>
        <w:ind w:hanging="141"/>
      </w:pPr>
      <w:rPr>
        <w:rFonts w:ascii="Calibri" w:eastAsia="PMingLiU" w:hAnsi="Calibri" w:hint="default"/>
        <w:color w:val="007DC3"/>
        <w:w w:val="91"/>
        <w:sz w:val="22"/>
        <w:szCs w:val="22"/>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7" w15:restartNumberingAfterBreak="0">
    <w:nsid w:val="63C36F44"/>
    <w:multiLevelType w:val="hybridMultilevel"/>
    <w:tmpl w:val="A9EE7F42"/>
    <w:lvl w:ilvl="0" w:tplc="8D464F9C">
      <w:start w:val="1"/>
      <w:numFmt w:val="bullet"/>
      <w:lvlText w:val="•"/>
      <w:lvlJc w:val="left"/>
      <w:pPr>
        <w:ind w:hanging="141"/>
      </w:pPr>
      <w:rPr>
        <w:rFonts w:ascii="Calibri" w:hAnsi="Calibri" w:hint="default"/>
        <w:color w:val="auto"/>
        <w:w w:val="91"/>
        <w:sz w:val="22"/>
        <w:szCs w:val="22"/>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8" w15:restartNumberingAfterBreak="0">
    <w:nsid w:val="67BE2695"/>
    <w:multiLevelType w:val="hybridMultilevel"/>
    <w:tmpl w:val="91E4500A"/>
    <w:lvl w:ilvl="0" w:tplc="8D464F9C">
      <w:start w:val="1"/>
      <w:numFmt w:val="bullet"/>
      <w:lvlText w:val="•"/>
      <w:lvlJc w:val="left"/>
      <w:pPr>
        <w:ind w:left="265" w:hanging="141"/>
      </w:pPr>
      <w:rPr>
        <w:rFonts w:ascii="Calibri" w:hAnsi="Calibri" w:hint="default"/>
        <w:color w:val="auto"/>
        <w:w w:val="91"/>
        <w:sz w:val="22"/>
        <w:szCs w:val="22"/>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9" w15:restartNumberingAfterBreak="0">
    <w:nsid w:val="73D32AFD"/>
    <w:multiLevelType w:val="hybridMultilevel"/>
    <w:tmpl w:val="BB2E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90C28"/>
    <w:multiLevelType w:val="multilevel"/>
    <w:tmpl w:val="CD8627EA"/>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4"/>
  </w:num>
  <w:num w:numId="6">
    <w:abstractNumId w:val="7"/>
  </w:num>
  <w:num w:numId="7">
    <w:abstractNumId w:val="8"/>
  </w:num>
  <w:num w:numId="8">
    <w:abstractNumId w:val="1"/>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D81"/>
    <w:rsid w:val="00014A1A"/>
    <w:rsid w:val="000150DD"/>
    <w:rsid w:val="00016350"/>
    <w:rsid w:val="00022FEB"/>
    <w:rsid w:val="00023C96"/>
    <w:rsid w:val="000257A6"/>
    <w:rsid w:val="00033C74"/>
    <w:rsid w:val="00037EB4"/>
    <w:rsid w:val="00047B10"/>
    <w:rsid w:val="00060D07"/>
    <w:rsid w:val="00063715"/>
    <w:rsid w:val="0007431D"/>
    <w:rsid w:val="00074F9D"/>
    <w:rsid w:val="000922BF"/>
    <w:rsid w:val="000974BF"/>
    <w:rsid w:val="000A03A0"/>
    <w:rsid w:val="000A4E62"/>
    <w:rsid w:val="000A687D"/>
    <w:rsid w:val="000B7760"/>
    <w:rsid w:val="000C026C"/>
    <w:rsid w:val="000C23C1"/>
    <w:rsid w:val="000D0BEE"/>
    <w:rsid w:val="000D2DC8"/>
    <w:rsid w:val="000E4684"/>
    <w:rsid w:val="000E501D"/>
    <w:rsid w:val="000E6E11"/>
    <w:rsid w:val="000F0B98"/>
    <w:rsid w:val="000F1BF3"/>
    <w:rsid w:val="000F2E1A"/>
    <w:rsid w:val="00103EB2"/>
    <w:rsid w:val="00104460"/>
    <w:rsid w:val="001074C3"/>
    <w:rsid w:val="00172877"/>
    <w:rsid w:val="00173626"/>
    <w:rsid w:val="0017363E"/>
    <w:rsid w:val="00174CEF"/>
    <w:rsid w:val="00185D0D"/>
    <w:rsid w:val="00187BAC"/>
    <w:rsid w:val="00192433"/>
    <w:rsid w:val="00194152"/>
    <w:rsid w:val="001A048F"/>
    <w:rsid w:val="001A1527"/>
    <w:rsid w:val="001A4019"/>
    <w:rsid w:val="001A66C9"/>
    <w:rsid w:val="001B2946"/>
    <w:rsid w:val="001B6330"/>
    <w:rsid w:val="001C3BA5"/>
    <w:rsid w:val="001C5923"/>
    <w:rsid w:val="001D1515"/>
    <w:rsid w:val="001D1A5A"/>
    <w:rsid w:val="001D4744"/>
    <w:rsid w:val="001D645F"/>
    <w:rsid w:val="001D65EB"/>
    <w:rsid w:val="001E2B33"/>
    <w:rsid w:val="001F71C4"/>
    <w:rsid w:val="00210F48"/>
    <w:rsid w:val="00213EF3"/>
    <w:rsid w:val="00214D81"/>
    <w:rsid w:val="00234B0A"/>
    <w:rsid w:val="00242584"/>
    <w:rsid w:val="0025259E"/>
    <w:rsid w:val="00263F3A"/>
    <w:rsid w:val="00270FE1"/>
    <w:rsid w:val="002756F9"/>
    <w:rsid w:val="002802DB"/>
    <w:rsid w:val="002807CB"/>
    <w:rsid w:val="00292555"/>
    <w:rsid w:val="002963E8"/>
    <w:rsid w:val="002A4C44"/>
    <w:rsid w:val="002A7D8E"/>
    <w:rsid w:val="002B599A"/>
    <w:rsid w:val="002C0D81"/>
    <w:rsid w:val="002C1E89"/>
    <w:rsid w:val="002E23B7"/>
    <w:rsid w:val="002E2DD9"/>
    <w:rsid w:val="002F4AD6"/>
    <w:rsid w:val="002F55B4"/>
    <w:rsid w:val="0030125A"/>
    <w:rsid w:val="00304A17"/>
    <w:rsid w:val="00315BCE"/>
    <w:rsid w:val="0032068D"/>
    <w:rsid w:val="003301C4"/>
    <w:rsid w:val="00330A88"/>
    <w:rsid w:val="0033162E"/>
    <w:rsid w:val="003353FF"/>
    <w:rsid w:val="00343B8E"/>
    <w:rsid w:val="0034682B"/>
    <w:rsid w:val="00351F11"/>
    <w:rsid w:val="003521D2"/>
    <w:rsid w:val="00363129"/>
    <w:rsid w:val="003670A4"/>
    <w:rsid w:val="00367178"/>
    <w:rsid w:val="00367EE6"/>
    <w:rsid w:val="00371AA6"/>
    <w:rsid w:val="0037596E"/>
    <w:rsid w:val="00377C76"/>
    <w:rsid w:val="00380422"/>
    <w:rsid w:val="0038299A"/>
    <w:rsid w:val="00383F51"/>
    <w:rsid w:val="00387BA4"/>
    <w:rsid w:val="00392EF2"/>
    <w:rsid w:val="00394E30"/>
    <w:rsid w:val="00395C88"/>
    <w:rsid w:val="003A54C9"/>
    <w:rsid w:val="003B0146"/>
    <w:rsid w:val="003B64AA"/>
    <w:rsid w:val="003C0B21"/>
    <w:rsid w:val="003C6A59"/>
    <w:rsid w:val="003C6AD6"/>
    <w:rsid w:val="003D0B7D"/>
    <w:rsid w:val="003D31C5"/>
    <w:rsid w:val="003D5455"/>
    <w:rsid w:val="003F640F"/>
    <w:rsid w:val="00400C91"/>
    <w:rsid w:val="00401292"/>
    <w:rsid w:val="00401767"/>
    <w:rsid w:val="00416D03"/>
    <w:rsid w:val="00420D96"/>
    <w:rsid w:val="00422150"/>
    <w:rsid w:val="004328C9"/>
    <w:rsid w:val="0044032E"/>
    <w:rsid w:val="00440D0F"/>
    <w:rsid w:val="00443443"/>
    <w:rsid w:val="00450095"/>
    <w:rsid w:val="00454BB8"/>
    <w:rsid w:val="00455260"/>
    <w:rsid w:val="004565B2"/>
    <w:rsid w:val="00457AF3"/>
    <w:rsid w:val="004619A1"/>
    <w:rsid w:val="00462F3F"/>
    <w:rsid w:val="00463391"/>
    <w:rsid w:val="0046385D"/>
    <w:rsid w:val="0047315F"/>
    <w:rsid w:val="00475BB2"/>
    <w:rsid w:val="00476A19"/>
    <w:rsid w:val="00477DA3"/>
    <w:rsid w:val="00491818"/>
    <w:rsid w:val="00495320"/>
    <w:rsid w:val="00497BAD"/>
    <w:rsid w:val="004A3F70"/>
    <w:rsid w:val="004A74FD"/>
    <w:rsid w:val="004A7DE2"/>
    <w:rsid w:val="004B0AE2"/>
    <w:rsid w:val="004B2168"/>
    <w:rsid w:val="004C12FC"/>
    <w:rsid w:val="004C16CD"/>
    <w:rsid w:val="004C2D0E"/>
    <w:rsid w:val="004D5F40"/>
    <w:rsid w:val="004E31B7"/>
    <w:rsid w:val="004E3A90"/>
    <w:rsid w:val="004F6AEF"/>
    <w:rsid w:val="0050039F"/>
    <w:rsid w:val="00505481"/>
    <w:rsid w:val="00511FEC"/>
    <w:rsid w:val="00513C91"/>
    <w:rsid w:val="00517085"/>
    <w:rsid w:val="00517293"/>
    <w:rsid w:val="00534A3E"/>
    <w:rsid w:val="005443DC"/>
    <w:rsid w:val="00550023"/>
    <w:rsid w:val="005523A6"/>
    <w:rsid w:val="00554B2D"/>
    <w:rsid w:val="00563A41"/>
    <w:rsid w:val="00563F82"/>
    <w:rsid w:val="00567452"/>
    <w:rsid w:val="005748E2"/>
    <w:rsid w:val="0057611C"/>
    <w:rsid w:val="00580627"/>
    <w:rsid w:val="00580D2C"/>
    <w:rsid w:val="005937F6"/>
    <w:rsid w:val="005A1D89"/>
    <w:rsid w:val="005A3421"/>
    <w:rsid w:val="005B1040"/>
    <w:rsid w:val="005B250D"/>
    <w:rsid w:val="005B6DD1"/>
    <w:rsid w:val="005C0ACD"/>
    <w:rsid w:val="005C67A0"/>
    <w:rsid w:val="005C6FBA"/>
    <w:rsid w:val="005D6095"/>
    <w:rsid w:val="005D70B8"/>
    <w:rsid w:val="005E0044"/>
    <w:rsid w:val="005F2BAB"/>
    <w:rsid w:val="00601F1A"/>
    <w:rsid w:val="00610DBA"/>
    <w:rsid w:val="00626F90"/>
    <w:rsid w:val="00627A3A"/>
    <w:rsid w:val="00631E3A"/>
    <w:rsid w:val="00634E0D"/>
    <w:rsid w:val="00634ECE"/>
    <w:rsid w:val="006409A1"/>
    <w:rsid w:val="00644B95"/>
    <w:rsid w:val="00666DE5"/>
    <w:rsid w:val="006752AD"/>
    <w:rsid w:val="00682081"/>
    <w:rsid w:val="006850DC"/>
    <w:rsid w:val="006A2BC0"/>
    <w:rsid w:val="006A2E2B"/>
    <w:rsid w:val="006A3E76"/>
    <w:rsid w:val="006B5FDA"/>
    <w:rsid w:val="006B72C5"/>
    <w:rsid w:val="006C6A68"/>
    <w:rsid w:val="006D4BD4"/>
    <w:rsid w:val="00703317"/>
    <w:rsid w:val="00722C79"/>
    <w:rsid w:val="007240DE"/>
    <w:rsid w:val="00733E6D"/>
    <w:rsid w:val="00736031"/>
    <w:rsid w:val="007419A8"/>
    <w:rsid w:val="00743D1B"/>
    <w:rsid w:val="0074623D"/>
    <w:rsid w:val="00753612"/>
    <w:rsid w:val="00767FF5"/>
    <w:rsid w:val="007722BC"/>
    <w:rsid w:val="007813E1"/>
    <w:rsid w:val="00781ECB"/>
    <w:rsid w:val="0079673F"/>
    <w:rsid w:val="007B47DC"/>
    <w:rsid w:val="007C18BE"/>
    <w:rsid w:val="007C43F4"/>
    <w:rsid w:val="007D1A51"/>
    <w:rsid w:val="007D41FD"/>
    <w:rsid w:val="007D498C"/>
    <w:rsid w:val="007E00F1"/>
    <w:rsid w:val="007E2534"/>
    <w:rsid w:val="007E2BC6"/>
    <w:rsid w:val="007E5658"/>
    <w:rsid w:val="007F24BE"/>
    <w:rsid w:val="0080199B"/>
    <w:rsid w:val="00807BCC"/>
    <w:rsid w:val="00813A0F"/>
    <w:rsid w:val="0082272E"/>
    <w:rsid w:val="0082545E"/>
    <w:rsid w:val="00837915"/>
    <w:rsid w:val="00856A08"/>
    <w:rsid w:val="0086606A"/>
    <w:rsid w:val="008705E8"/>
    <w:rsid w:val="008851BA"/>
    <w:rsid w:val="008A376A"/>
    <w:rsid w:val="008A5F8E"/>
    <w:rsid w:val="008B2762"/>
    <w:rsid w:val="008C5665"/>
    <w:rsid w:val="008C6E7C"/>
    <w:rsid w:val="008D31F6"/>
    <w:rsid w:val="008E18B1"/>
    <w:rsid w:val="008F16D6"/>
    <w:rsid w:val="008F4067"/>
    <w:rsid w:val="008F7F4C"/>
    <w:rsid w:val="009002D2"/>
    <w:rsid w:val="00900387"/>
    <w:rsid w:val="0090352B"/>
    <w:rsid w:val="00912DEC"/>
    <w:rsid w:val="00921A93"/>
    <w:rsid w:val="0093756F"/>
    <w:rsid w:val="00942123"/>
    <w:rsid w:val="009518CA"/>
    <w:rsid w:val="00952F33"/>
    <w:rsid w:val="009545B2"/>
    <w:rsid w:val="00957CBD"/>
    <w:rsid w:val="009601C3"/>
    <w:rsid w:val="00966DB1"/>
    <w:rsid w:val="00972552"/>
    <w:rsid w:val="00974BB7"/>
    <w:rsid w:val="00980FA6"/>
    <w:rsid w:val="0098220A"/>
    <w:rsid w:val="009830FF"/>
    <w:rsid w:val="009852EC"/>
    <w:rsid w:val="00986557"/>
    <w:rsid w:val="009929E4"/>
    <w:rsid w:val="00993419"/>
    <w:rsid w:val="009A48C4"/>
    <w:rsid w:val="009A6CEA"/>
    <w:rsid w:val="009A6E38"/>
    <w:rsid w:val="009B1EB8"/>
    <w:rsid w:val="009C2336"/>
    <w:rsid w:val="009C7ADE"/>
    <w:rsid w:val="009D0F40"/>
    <w:rsid w:val="009E7C80"/>
    <w:rsid w:val="00A015D6"/>
    <w:rsid w:val="00A03E46"/>
    <w:rsid w:val="00A049AA"/>
    <w:rsid w:val="00A16A0C"/>
    <w:rsid w:val="00A16A18"/>
    <w:rsid w:val="00A31DE3"/>
    <w:rsid w:val="00A37AC1"/>
    <w:rsid w:val="00A43699"/>
    <w:rsid w:val="00A449FA"/>
    <w:rsid w:val="00A46532"/>
    <w:rsid w:val="00A525CD"/>
    <w:rsid w:val="00A63355"/>
    <w:rsid w:val="00A67FC7"/>
    <w:rsid w:val="00A712CF"/>
    <w:rsid w:val="00A71868"/>
    <w:rsid w:val="00A80EE3"/>
    <w:rsid w:val="00A84479"/>
    <w:rsid w:val="00A868B4"/>
    <w:rsid w:val="00A97C3C"/>
    <w:rsid w:val="00AA7D9E"/>
    <w:rsid w:val="00AB3665"/>
    <w:rsid w:val="00AB6F13"/>
    <w:rsid w:val="00AC021D"/>
    <w:rsid w:val="00AC063D"/>
    <w:rsid w:val="00AC2665"/>
    <w:rsid w:val="00AC3173"/>
    <w:rsid w:val="00AC52EC"/>
    <w:rsid w:val="00AC5351"/>
    <w:rsid w:val="00AD5831"/>
    <w:rsid w:val="00AD7487"/>
    <w:rsid w:val="00B01066"/>
    <w:rsid w:val="00B03B19"/>
    <w:rsid w:val="00B03EA1"/>
    <w:rsid w:val="00B06375"/>
    <w:rsid w:val="00B12AA2"/>
    <w:rsid w:val="00B1305F"/>
    <w:rsid w:val="00B244C2"/>
    <w:rsid w:val="00B252B9"/>
    <w:rsid w:val="00B25FC6"/>
    <w:rsid w:val="00B3055D"/>
    <w:rsid w:val="00B334B8"/>
    <w:rsid w:val="00B41926"/>
    <w:rsid w:val="00B421CE"/>
    <w:rsid w:val="00B632F4"/>
    <w:rsid w:val="00B753C4"/>
    <w:rsid w:val="00B75A60"/>
    <w:rsid w:val="00B81506"/>
    <w:rsid w:val="00B83C32"/>
    <w:rsid w:val="00B86464"/>
    <w:rsid w:val="00B95E55"/>
    <w:rsid w:val="00BB26C7"/>
    <w:rsid w:val="00BD2EDB"/>
    <w:rsid w:val="00BE1EFB"/>
    <w:rsid w:val="00BE3F94"/>
    <w:rsid w:val="00BE61D6"/>
    <w:rsid w:val="00BF046D"/>
    <w:rsid w:val="00C06992"/>
    <w:rsid w:val="00C06E94"/>
    <w:rsid w:val="00C07636"/>
    <w:rsid w:val="00C23ACF"/>
    <w:rsid w:val="00C30BD1"/>
    <w:rsid w:val="00C343BC"/>
    <w:rsid w:val="00C34CF7"/>
    <w:rsid w:val="00C4203C"/>
    <w:rsid w:val="00C4332C"/>
    <w:rsid w:val="00C47F6D"/>
    <w:rsid w:val="00C536E6"/>
    <w:rsid w:val="00C562FD"/>
    <w:rsid w:val="00C605FB"/>
    <w:rsid w:val="00C61C24"/>
    <w:rsid w:val="00C62758"/>
    <w:rsid w:val="00C64721"/>
    <w:rsid w:val="00C67A58"/>
    <w:rsid w:val="00C67A77"/>
    <w:rsid w:val="00C73FA1"/>
    <w:rsid w:val="00C744AD"/>
    <w:rsid w:val="00C7482D"/>
    <w:rsid w:val="00C76D76"/>
    <w:rsid w:val="00C82343"/>
    <w:rsid w:val="00C82E60"/>
    <w:rsid w:val="00C86152"/>
    <w:rsid w:val="00C9194A"/>
    <w:rsid w:val="00C94FC3"/>
    <w:rsid w:val="00C96F8A"/>
    <w:rsid w:val="00C97379"/>
    <w:rsid w:val="00CA2757"/>
    <w:rsid w:val="00CC5DE5"/>
    <w:rsid w:val="00CD27E2"/>
    <w:rsid w:val="00CD33A7"/>
    <w:rsid w:val="00CD59DB"/>
    <w:rsid w:val="00CD6AC6"/>
    <w:rsid w:val="00CE1AC5"/>
    <w:rsid w:val="00CE26F7"/>
    <w:rsid w:val="00CE3305"/>
    <w:rsid w:val="00CE3428"/>
    <w:rsid w:val="00CE3BE0"/>
    <w:rsid w:val="00CE4369"/>
    <w:rsid w:val="00CF0128"/>
    <w:rsid w:val="00D026CE"/>
    <w:rsid w:val="00D03B42"/>
    <w:rsid w:val="00D066D0"/>
    <w:rsid w:val="00D076DD"/>
    <w:rsid w:val="00D20B47"/>
    <w:rsid w:val="00D221F5"/>
    <w:rsid w:val="00D22378"/>
    <w:rsid w:val="00D229B1"/>
    <w:rsid w:val="00D30137"/>
    <w:rsid w:val="00D34FF7"/>
    <w:rsid w:val="00D3576A"/>
    <w:rsid w:val="00D403CC"/>
    <w:rsid w:val="00D4161A"/>
    <w:rsid w:val="00D44B87"/>
    <w:rsid w:val="00D5033A"/>
    <w:rsid w:val="00D506A8"/>
    <w:rsid w:val="00D520C5"/>
    <w:rsid w:val="00D54920"/>
    <w:rsid w:val="00D64552"/>
    <w:rsid w:val="00D7234D"/>
    <w:rsid w:val="00D90E5B"/>
    <w:rsid w:val="00D920F8"/>
    <w:rsid w:val="00D92E1D"/>
    <w:rsid w:val="00DA2094"/>
    <w:rsid w:val="00DA4632"/>
    <w:rsid w:val="00DB2169"/>
    <w:rsid w:val="00DB3291"/>
    <w:rsid w:val="00DC1813"/>
    <w:rsid w:val="00DC26FC"/>
    <w:rsid w:val="00DC6E82"/>
    <w:rsid w:val="00DD3B05"/>
    <w:rsid w:val="00DE7AC2"/>
    <w:rsid w:val="00DF23A2"/>
    <w:rsid w:val="00DF35A7"/>
    <w:rsid w:val="00DF5BBF"/>
    <w:rsid w:val="00DF7769"/>
    <w:rsid w:val="00E01C04"/>
    <w:rsid w:val="00E025B9"/>
    <w:rsid w:val="00E055D3"/>
    <w:rsid w:val="00E05655"/>
    <w:rsid w:val="00E10DD8"/>
    <w:rsid w:val="00E11A88"/>
    <w:rsid w:val="00E11E83"/>
    <w:rsid w:val="00E12299"/>
    <w:rsid w:val="00E1329F"/>
    <w:rsid w:val="00E2549E"/>
    <w:rsid w:val="00E31EC5"/>
    <w:rsid w:val="00E336E7"/>
    <w:rsid w:val="00E339C4"/>
    <w:rsid w:val="00E37BC0"/>
    <w:rsid w:val="00E41A9C"/>
    <w:rsid w:val="00E46939"/>
    <w:rsid w:val="00E52EBF"/>
    <w:rsid w:val="00E6146D"/>
    <w:rsid w:val="00E62DD5"/>
    <w:rsid w:val="00E64056"/>
    <w:rsid w:val="00E65E2D"/>
    <w:rsid w:val="00E71107"/>
    <w:rsid w:val="00E8006E"/>
    <w:rsid w:val="00E858AF"/>
    <w:rsid w:val="00E86DE5"/>
    <w:rsid w:val="00E87E70"/>
    <w:rsid w:val="00E90312"/>
    <w:rsid w:val="00E927CB"/>
    <w:rsid w:val="00EE0C48"/>
    <w:rsid w:val="00EF00EB"/>
    <w:rsid w:val="00F0260B"/>
    <w:rsid w:val="00F032F7"/>
    <w:rsid w:val="00F11667"/>
    <w:rsid w:val="00F12156"/>
    <w:rsid w:val="00F1358B"/>
    <w:rsid w:val="00F17B28"/>
    <w:rsid w:val="00F31C04"/>
    <w:rsid w:val="00F3389E"/>
    <w:rsid w:val="00F40DF6"/>
    <w:rsid w:val="00F42994"/>
    <w:rsid w:val="00F556BE"/>
    <w:rsid w:val="00F60F3C"/>
    <w:rsid w:val="00F658B3"/>
    <w:rsid w:val="00F727A3"/>
    <w:rsid w:val="00F73A1D"/>
    <w:rsid w:val="00F752F6"/>
    <w:rsid w:val="00F94932"/>
    <w:rsid w:val="00F96C0E"/>
    <w:rsid w:val="00FA295A"/>
    <w:rsid w:val="00FA5EFB"/>
    <w:rsid w:val="00FA6B9A"/>
    <w:rsid w:val="00FA7327"/>
    <w:rsid w:val="00FB642B"/>
    <w:rsid w:val="00FC0677"/>
    <w:rsid w:val="00FD000C"/>
    <w:rsid w:val="00FD15E9"/>
    <w:rsid w:val="00FE193B"/>
    <w:rsid w:val="00FE4FDA"/>
    <w:rsid w:val="00FF7228"/>
    <w:rsid w:val="00FF7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56832"/>
  <w15:docId w15:val="{FF13F7E1-A7A7-447E-B01C-7E5E3A7D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7F6D"/>
  </w:style>
  <w:style w:type="paragraph" w:styleId="Heading1">
    <w:name w:val="heading 1"/>
    <w:basedOn w:val="Normal"/>
    <w:uiPriority w:val="1"/>
    <w:qFormat/>
    <w:pPr>
      <w:outlineLvl w:val="0"/>
    </w:pPr>
    <w:rPr>
      <w:rFonts w:ascii="Frutiger LT Std 57 Cn" w:eastAsia="Frutiger LT Std 57 Cn" w:hAnsi="Frutiger LT Std 57 Cn"/>
      <w:b/>
      <w:bCs/>
      <w:sz w:val="40"/>
      <w:szCs w:val="40"/>
    </w:rPr>
  </w:style>
  <w:style w:type="paragraph" w:styleId="Heading2">
    <w:name w:val="heading 2"/>
    <w:basedOn w:val="Normal"/>
    <w:uiPriority w:val="1"/>
    <w:qFormat/>
    <w:pPr>
      <w:ind w:left="113"/>
      <w:outlineLvl w:val="1"/>
    </w:pPr>
    <w:rPr>
      <w:rFonts w:ascii="Frutiger LT Std 57 Cn" w:eastAsia="Frutiger LT Std 57 Cn" w:hAnsi="Frutiger LT Std 57 Cn"/>
      <w:b/>
      <w:bCs/>
      <w:sz w:val="28"/>
      <w:szCs w:val="28"/>
    </w:rPr>
  </w:style>
  <w:style w:type="paragraph" w:styleId="Heading3">
    <w:name w:val="heading 3"/>
    <w:basedOn w:val="Normal"/>
    <w:uiPriority w:val="1"/>
    <w:qFormat/>
    <w:pPr>
      <w:ind w:left="119"/>
      <w:outlineLvl w:val="2"/>
    </w:pPr>
    <w:rPr>
      <w:rFonts w:ascii="Frutiger LT Std 57 Cn" w:eastAsia="Frutiger LT Std 57 Cn" w:hAnsi="Frutiger LT Std 57 Cn"/>
      <w:b/>
      <w:bCs/>
      <w:sz w:val="20"/>
      <w:szCs w:val="20"/>
    </w:rPr>
  </w:style>
  <w:style w:type="paragraph" w:styleId="Heading4">
    <w:name w:val="heading 4"/>
    <w:basedOn w:val="Normal"/>
    <w:uiPriority w:val="1"/>
    <w:qFormat/>
    <w:pPr>
      <w:ind w:left="108"/>
      <w:outlineLvl w:val="3"/>
    </w:pPr>
    <w:rPr>
      <w:rFonts w:ascii="Frutiger LT Std 57 Cn" w:eastAsia="Frutiger LT Std 57 Cn" w:hAnsi="Frutiger LT Std 57 C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rFonts w:ascii="Frutiger LT Std 57 Cn" w:eastAsia="Frutiger LT Std 57 Cn" w:hAnsi="Frutiger LT Std 57 Cn"/>
      <w:sz w:val="18"/>
      <w:szCs w:val="18"/>
    </w:rPr>
  </w:style>
  <w:style w:type="paragraph" w:styleId="ListParagraph">
    <w:name w:val="List Paragraph"/>
    <w:basedOn w:val="Normal"/>
    <w:uiPriority w:val="34"/>
    <w:qFormat/>
  </w:style>
  <w:style w:type="paragraph" w:customStyle="1" w:styleId="TableParagraph">
    <w:name w:val="Table Paragraph"/>
    <w:basedOn w:val="Normal"/>
    <w:next w:val="Normal"/>
    <w:uiPriority w:val="1"/>
    <w:qFormat/>
  </w:style>
  <w:style w:type="paragraph" w:styleId="BalloonText">
    <w:name w:val="Balloon Text"/>
    <w:basedOn w:val="Normal"/>
    <w:link w:val="BalloonTextChar"/>
    <w:uiPriority w:val="99"/>
    <w:semiHidden/>
    <w:unhideWhenUsed/>
    <w:rsid w:val="008A5F8E"/>
    <w:rPr>
      <w:rFonts w:ascii="Tahoma" w:hAnsi="Tahoma" w:cs="Tahoma"/>
      <w:sz w:val="16"/>
      <w:szCs w:val="16"/>
    </w:rPr>
  </w:style>
  <w:style w:type="character" w:customStyle="1" w:styleId="BalloonTextChar">
    <w:name w:val="Balloon Text Char"/>
    <w:basedOn w:val="DefaultParagraphFont"/>
    <w:link w:val="BalloonText"/>
    <w:uiPriority w:val="99"/>
    <w:semiHidden/>
    <w:rsid w:val="008A5F8E"/>
    <w:rPr>
      <w:rFonts w:ascii="Tahoma" w:hAnsi="Tahoma" w:cs="Tahoma"/>
      <w:sz w:val="16"/>
      <w:szCs w:val="16"/>
    </w:rPr>
  </w:style>
  <w:style w:type="paragraph" w:styleId="Header">
    <w:name w:val="header"/>
    <w:basedOn w:val="Normal"/>
    <w:link w:val="HeaderChar"/>
    <w:uiPriority w:val="99"/>
    <w:unhideWhenUsed/>
    <w:rsid w:val="00E62DD5"/>
    <w:pPr>
      <w:tabs>
        <w:tab w:val="center" w:pos="4680"/>
        <w:tab w:val="right" w:pos="9360"/>
      </w:tabs>
    </w:pPr>
  </w:style>
  <w:style w:type="character" w:customStyle="1" w:styleId="HeaderChar">
    <w:name w:val="Header Char"/>
    <w:basedOn w:val="DefaultParagraphFont"/>
    <w:link w:val="Header"/>
    <w:uiPriority w:val="99"/>
    <w:rsid w:val="00E62DD5"/>
  </w:style>
  <w:style w:type="paragraph" w:styleId="Footer">
    <w:name w:val="footer"/>
    <w:basedOn w:val="Normal"/>
    <w:link w:val="FooterChar"/>
    <w:uiPriority w:val="99"/>
    <w:unhideWhenUsed/>
    <w:rsid w:val="00E62DD5"/>
    <w:pPr>
      <w:tabs>
        <w:tab w:val="center" w:pos="4680"/>
        <w:tab w:val="right" w:pos="9360"/>
      </w:tabs>
    </w:pPr>
  </w:style>
  <w:style w:type="character" w:customStyle="1" w:styleId="FooterChar">
    <w:name w:val="Footer Char"/>
    <w:basedOn w:val="DefaultParagraphFont"/>
    <w:link w:val="Footer"/>
    <w:uiPriority w:val="99"/>
    <w:rsid w:val="00E62DD5"/>
  </w:style>
  <w:style w:type="character" w:styleId="Hyperlink">
    <w:name w:val="Hyperlink"/>
    <w:basedOn w:val="DefaultParagraphFont"/>
    <w:uiPriority w:val="99"/>
    <w:unhideWhenUsed/>
    <w:rsid w:val="00E62DD5"/>
    <w:rPr>
      <w:color w:val="0000FF" w:themeColor="hyperlink"/>
      <w:u w:val="single"/>
    </w:rPr>
  </w:style>
  <w:style w:type="paragraph" w:customStyle="1" w:styleId="Style1">
    <w:name w:val="Style1"/>
    <w:basedOn w:val="Normal"/>
    <w:uiPriority w:val="1"/>
    <w:qFormat/>
    <w:rsid w:val="00E62DD5"/>
    <w:pPr>
      <w:jc w:val="center"/>
    </w:pPr>
    <w:rPr>
      <w:rFonts w:ascii="Calibri" w:hAnsi="Calibri"/>
      <w:color w:val="000000" w:themeColor="text1"/>
      <w:sz w:val="20"/>
      <w:szCs w:val="20"/>
    </w:rPr>
  </w:style>
  <w:style w:type="paragraph" w:customStyle="1" w:styleId="subhead2bold">
    <w:name w:val="subhead 2 bold"/>
    <w:basedOn w:val="Normal"/>
    <w:uiPriority w:val="99"/>
    <w:rsid w:val="00E858AF"/>
    <w:pPr>
      <w:keepNext/>
      <w:widowControl/>
      <w:spacing w:before="120" w:after="240" w:line="240" w:lineRule="exact"/>
    </w:pPr>
    <w:rPr>
      <w:rFonts w:ascii="Times New Roman" w:hAnsi="Times New Roman" w:cs="Times New Roman"/>
      <w:b/>
      <w:bCs/>
      <w:sz w:val="28"/>
      <w:szCs w:val="28"/>
    </w:rPr>
  </w:style>
  <w:style w:type="character" w:styleId="CommentReference">
    <w:name w:val="annotation reference"/>
    <w:basedOn w:val="DefaultParagraphFont"/>
    <w:uiPriority w:val="99"/>
    <w:semiHidden/>
    <w:unhideWhenUsed/>
    <w:rsid w:val="00E858AF"/>
    <w:rPr>
      <w:sz w:val="16"/>
      <w:szCs w:val="16"/>
    </w:rPr>
  </w:style>
  <w:style w:type="paragraph" w:styleId="CommentText">
    <w:name w:val="annotation text"/>
    <w:basedOn w:val="Normal"/>
    <w:link w:val="CommentTextChar"/>
    <w:uiPriority w:val="99"/>
    <w:semiHidden/>
    <w:unhideWhenUsed/>
    <w:rsid w:val="00E858AF"/>
    <w:rPr>
      <w:sz w:val="20"/>
      <w:szCs w:val="20"/>
    </w:rPr>
  </w:style>
  <w:style w:type="character" w:customStyle="1" w:styleId="CommentTextChar">
    <w:name w:val="Comment Text Char"/>
    <w:basedOn w:val="DefaultParagraphFont"/>
    <w:link w:val="CommentText"/>
    <w:uiPriority w:val="99"/>
    <w:semiHidden/>
    <w:rsid w:val="00E858AF"/>
    <w:rPr>
      <w:sz w:val="20"/>
      <w:szCs w:val="20"/>
    </w:rPr>
  </w:style>
  <w:style w:type="paragraph" w:styleId="CommentSubject">
    <w:name w:val="annotation subject"/>
    <w:basedOn w:val="CommentText"/>
    <w:next w:val="CommentText"/>
    <w:link w:val="CommentSubjectChar"/>
    <w:uiPriority w:val="99"/>
    <w:semiHidden/>
    <w:unhideWhenUsed/>
    <w:rsid w:val="00E858AF"/>
    <w:rPr>
      <w:b/>
      <w:bCs/>
    </w:rPr>
  </w:style>
  <w:style w:type="character" w:customStyle="1" w:styleId="CommentSubjectChar">
    <w:name w:val="Comment Subject Char"/>
    <w:basedOn w:val="CommentTextChar"/>
    <w:link w:val="CommentSubject"/>
    <w:uiPriority w:val="99"/>
    <w:semiHidden/>
    <w:rsid w:val="00E858AF"/>
    <w:rPr>
      <w:b/>
      <w:bCs/>
      <w:sz w:val="20"/>
      <w:szCs w:val="20"/>
    </w:rPr>
  </w:style>
  <w:style w:type="paragraph" w:customStyle="1" w:styleId="BasicParagraph">
    <w:name w:val="[Basic Paragraph]"/>
    <w:basedOn w:val="Normal"/>
    <w:uiPriority w:val="99"/>
    <w:rsid w:val="007E2BC6"/>
    <w:pPr>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 w:type="character" w:customStyle="1" w:styleId="TopCategoryDescriptorsCoverStyles">
    <w:name w:val="Top Category Descriptors (Cover Styles)"/>
    <w:basedOn w:val="DefaultParagraphFont"/>
    <w:uiPriority w:val="99"/>
    <w:rsid w:val="007E2BC6"/>
    <w:rPr>
      <w:rFonts w:ascii="CircularTest-Normal" w:hAnsi="CircularTest-Normal" w:cs="CircularTest-Normal"/>
      <w:sz w:val="24"/>
      <w:szCs w:val="24"/>
    </w:rPr>
  </w:style>
  <w:style w:type="character" w:styleId="FollowedHyperlink">
    <w:name w:val="FollowedHyperlink"/>
    <w:basedOn w:val="DefaultParagraphFont"/>
    <w:uiPriority w:val="99"/>
    <w:semiHidden/>
    <w:unhideWhenUsed/>
    <w:rsid w:val="007E2BC6"/>
    <w:rPr>
      <w:color w:val="800080" w:themeColor="followedHyperlink"/>
      <w:u w:val="single"/>
    </w:rPr>
  </w:style>
  <w:style w:type="table" w:styleId="TableGrid">
    <w:name w:val="Table Grid"/>
    <w:basedOn w:val="TableNormal"/>
    <w:uiPriority w:val="59"/>
    <w:rsid w:val="00F556B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134265">
      <w:bodyDiv w:val="1"/>
      <w:marLeft w:val="0"/>
      <w:marRight w:val="0"/>
      <w:marTop w:val="0"/>
      <w:marBottom w:val="0"/>
      <w:divBdr>
        <w:top w:val="none" w:sz="0" w:space="0" w:color="auto"/>
        <w:left w:val="none" w:sz="0" w:space="0" w:color="auto"/>
        <w:bottom w:val="none" w:sz="0" w:space="0" w:color="auto"/>
        <w:right w:val="none" w:sz="0" w:space="0" w:color="auto"/>
      </w:divBdr>
    </w:div>
    <w:div w:id="1542786296">
      <w:bodyDiv w:val="1"/>
      <w:marLeft w:val="0"/>
      <w:marRight w:val="0"/>
      <w:marTop w:val="0"/>
      <w:marBottom w:val="0"/>
      <w:divBdr>
        <w:top w:val="none" w:sz="0" w:space="0" w:color="auto"/>
        <w:left w:val="none" w:sz="0" w:space="0" w:color="auto"/>
        <w:bottom w:val="none" w:sz="0" w:space="0" w:color="auto"/>
        <w:right w:val="none" w:sz="0" w:space="0" w:color="auto"/>
      </w:divBdr>
    </w:div>
    <w:div w:id="1894147192">
      <w:bodyDiv w:val="1"/>
      <w:marLeft w:val="0"/>
      <w:marRight w:val="0"/>
      <w:marTop w:val="0"/>
      <w:marBottom w:val="0"/>
      <w:divBdr>
        <w:top w:val="none" w:sz="0" w:space="0" w:color="auto"/>
        <w:left w:val="none" w:sz="0" w:space="0" w:color="auto"/>
        <w:bottom w:val="none" w:sz="0" w:space="0" w:color="auto"/>
        <w:right w:val="none" w:sz="0" w:space="0" w:color="auto"/>
      </w:divBdr>
    </w:div>
    <w:div w:id="2058356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5D749-855D-427C-AACC-BBE61931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MetLife A - Office 2010P+Access, noOut, REMOVE</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Wisneski, Pamela</dc:creator>
  <cp:lastModifiedBy>Green, Annette</cp:lastModifiedBy>
  <cp:revision>15</cp:revision>
  <cp:lastPrinted>2017-10-02T12:26:00Z</cp:lastPrinted>
  <dcterms:created xsi:type="dcterms:W3CDTF">2022-09-21T18:16:00Z</dcterms:created>
  <dcterms:modified xsi:type="dcterms:W3CDTF">2022-10-21T13:45:00Z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LastSaved">
    <vt:filetime>2016-02-22T00:00:00Z</vt:filetime>
  </property>
</Properties>
</file>