
<file path=[Content_Types].xml><?xml version="1.0" encoding="utf-8"?>
<Types xmlns="http://schemas.openxmlformats.org/package/2006/content-types">
  <Default Extension="94A13620" ContentType="image/pn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440" w:type="dxa"/>
        <w:jc w:val="center"/>
        <w:tblCellMar>
          <w:left w:w="0" w:type="dxa"/>
          <w:right w:w="0" w:type="dxa"/>
        </w:tblCellMar>
        <w:tblLook w:val="04A0" w:firstRow="1" w:lastRow="0" w:firstColumn="1" w:lastColumn="0" w:noHBand="0" w:noVBand="1"/>
      </w:tblPr>
      <w:tblGrid>
        <w:gridCol w:w="662"/>
        <w:gridCol w:w="6298"/>
        <w:gridCol w:w="35"/>
        <w:gridCol w:w="313"/>
        <w:gridCol w:w="1044"/>
        <w:gridCol w:w="1516"/>
        <w:gridCol w:w="572"/>
      </w:tblGrid>
      <w:tr w:rsidR="00414EAA" w14:paraId="59B36B22" w14:textId="77777777" w:rsidTr="4B47D123">
        <w:trPr>
          <w:trHeight w:val="375"/>
          <w:jc w:val="center"/>
        </w:trPr>
        <w:tc>
          <w:tcPr>
            <w:tcW w:w="10440" w:type="dxa"/>
            <w:gridSpan w:val="7"/>
            <w:shd w:val="clear" w:color="auto" w:fill="FFFFFF" w:themeFill="background1"/>
            <w:vAlign w:val="center"/>
            <w:hideMark/>
          </w:tcPr>
          <w:p w14:paraId="7CE43432" w14:textId="77777777" w:rsidR="00551E70" w:rsidRDefault="00551E70">
            <w:bookmarkStart w:id="0" w:name="_Hlk27121882"/>
          </w:p>
        </w:tc>
      </w:tr>
      <w:tr w:rsidR="00414EAA" w14:paraId="5A9DDD9C" w14:textId="77777777" w:rsidTr="4B47D123">
        <w:trPr>
          <w:trHeight w:val="375"/>
          <w:jc w:val="center"/>
        </w:trPr>
        <w:tc>
          <w:tcPr>
            <w:tcW w:w="662" w:type="dxa"/>
            <w:shd w:val="clear" w:color="auto" w:fill="FFFFFF" w:themeFill="background1"/>
            <w:vAlign w:val="center"/>
            <w:hideMark/>
          </w:tcPr>
          <w:p w14:paraId="5321D2B0" w14:textId="77777777" w:rsidR="00551E70" w:rsidRDefault="00551E70" w:rsidP="31F32706">
            <w:pPr>
              <w:rPr>
                <w:rFonts w:ascii="Times New Roman" w:hAnsi="Times New Roman" w:cs="Times New Roman"/>
                <w:sz w:val="20"/>
                <w:szCs w:val="20"/>
              </w:rPr>
            </w:pPr>
          </w:p>
        </w:tc>
        <w:tc>
          <w:tcPr>
            <w:tcW w:w="6298" w:type="dxa"/>
            <w:shd w:val="clear" w:color="auto" w:fill="FFFFFF" w:themeFill="background1"/>
            <w:vAlign w:val="center"/>
            <w:hideMark/>
          </w:tcPr>
          <w:p w14:paraId="539C93E3" w14:textId="5C34CC8E" w:rsidR="00551E70" w:rsidRDefault="00551E70" w:rsidP="31F32706">
            <w:pPr>
              <w:rPr>
                <w:rFonts w:ascii="Arial" w:hAnsi="Arial" w:cs="Arial"/>
              </w:rPr>
            </w:pPr>
            <w:r>
              <w:rPr>
                <w:rFonts w:ascii="Arial" w:hAnsi="Arial" w:cs="Arial"/>
                <w:noProof/>
              </w:rPr>
              <w:drawing>
                <wp:inline distT="0" distB="0" distL="0" distR="0" wp14:anchorId="55FD9905" wp14:editId="42C34740">
                  <wp:extent cx="15430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0881" t="27779" r="10835" b="28014"/>
                          <a:stretch>
                            <a:fillRect/>
                          </a:stretch>
                        </pic:blipFill>
                        <pic:spPr bwMode="auto">
                          <a:xfrm>
                            <a:off x="0" y="0"/>
                            <a:ext cx="1543050" cy="342900"/>
                          </a:xfrm>
                          <a:prstGeom prst="rect">
                            <a:avLst/>
                          </a:prstGeom>
                          <a:noFill/>
                          <a:ln>
                            <a:noFill/>
                          </a:ln>
                        </pic:spPr>
                      </pic:pic>
                    </a:graphicData>
                  </a:graphic>
                </wp:inline>
              </w:drawing>
            </w:r>
            <w:r w:rsidR="37701D16" w:rsidRPr="31DD86FD">
              <w:rPr>
                <w:rFonts w:ascii="Arial" w:hAnsi="Arial" w:cs="Arial"/>
              </w:rPr>
              <w:t xml:space="preserve"> </w:t>
            </w:r>
          </w:p>
        </w:tc>
        <w:tc>
          <w:tcPr>
            <w:tcW w:w="3480" w:type="dxa"/>
            <w:gridSpan w:val="5"/>
            <w:shd w:val="clear" w:color="auto" w:fill="FFFFFF" w:themeFill="background1"/>
            <w:vAlign w:val="center"/>
            <w:hideMark/>
          </w:tcPr>
          <w:p w14:paraId="38E23F29" w14:textId="77777777" w:rsidR="00551E70" w:rsidRDefault="00551E70" w:rsidP="31F32706">
            <w:pPr>
              <w:rPr>
                <w:rFonts w:ascii="Arial" w:hAnsi="Arial" w:cs="Arial"/>
              </w:rPr>
            </w:pPr>
          </w:p>
        </w:tc>
      </w:tr>
      <w:tr w:rsidR="00414EAA" w14:paraId="7195D57E" w14:textId="77777777" w:rsidTr="4B47D123">
        <w:trPr>
          <w:trHeight w:val="80"/>
          <w:jc w:val="center"/>
        </w:trPr>
        <w:tc>
          <w:tcPr>
            <w:tcW w:w="10440" w:type="dxa"/>
            <w:gridSpan w:val="7"/>
            <w:shd w:val="clear" w:color="auto" w:fill="FFFFFF" w:themeFill="background1"/>
            <w:vAlign w:val="center"/>
          </w:tcPr>
          <w:p w14:paraId="754BA214" w14:textId="77777777" w:rsidR="00551E70" w:rsidRDefault="00F07DCC" w:rsidP="31F32706">
            <w:pPr>
              <w:rPr>
                <w:rFonts w:ascii="Arial" w:hAnsi="Arial" w:cs="Arial"/>
              </w:rPr>
            </w:pPr>
            <w:commentRangeStart w:id="1"/>
            <w:commentRangeEnd w:id="1"/>
            <w:r>
              <w:rPr>
                <w:rStyle w:val="CommentReference"/>
              </w:rPr>
              <w:commentReference w:id="1"/>
            </w:r>
          </w:p>
        </w:tc>
      </w:tr>
      <w:tr w:rsidR="00414EAA" w14:paraId="3BA059F6" w14:textId="77777777" w:rsidTr="4B47D123">
        <w:trPr>
          <w:trHeight w:val="300"/>
          <w:jc w:val="center"/>
        </w:trPr>
        <w:tc>
          <w:tcPr>
            <w:tcW w:w="662" w:type="dxa"/>
            <w:shd w:val="clear" w:color="auto" w:fill="0090DA"/>
            <w:vAlign w:val="center"/>
            <w:hideMark/>
          </w:tcPr>
          <w:p w14:paraId="1C2C4946" w14:textId="77777777" w:rsidR="00551E70" w:rsidRDefault="00551E70" w:rsidP="31F32706">
            <w:pPr>
              <w:rPr>
                <w:rFonts w:ascii="Arial" w:hAnsi="Arial" w:cs="Arial"/>
              </w:rPr>
            </w:pPr>
          </w:p>
        </w:tc>
        <w:tc>
          <w:tcPr>
            <w:tcW w:w="6333" w:type="dxa"/>
            <w:gridSpan w:val="2"/>
            <w:shd w:val="clear" w:color="auto" w:fill="0090DA"/>
            <w:vAlign w:val="center"/>
            <w:hideMark/>
          </w:tcPr>
          <w:p w14:paraId="6A03B7B4"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2BAB53DA"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66BC9567"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6BBC8DFF" w14:textId="77777777" w:rsidR="00551E70" w:rsidRDefault="00551E70" w:rsidP="31F32706">
            <w:pPr>
              <w:rPr>
                <w:rFonts w:ascii="Times New Roman" w:hAnsi="Times New Roman" w:cs="Times New Roman"/>
                <w:sz w:val="20"/>
                <w:szCs w:val="20"/>
              </w:rPr>
            </w:pPr>
          </w:p>
        </w:tc>
      </w:tr>
      <w:tr w:rsidR="00414EAA" w14:paraId="1B1123F1" w14:textId="77777777" w:rsidTr="4B47D123">
        <w:trPr>
          <w:trHeight w:val="3087"/>
          <w:jc w:val="center"/>
        </w:trPr>
        <w:tc>
          <w:tcPr>
            <w:tcW w:w="662" w:type="dxa"/>
            <w:shd w:val="clear" w:color="auto" w:fill="0090DA"/>
            <w:vAlign w:val="center"/>
            <w:hideMark/>
          </w:tcPr>
          <w:p w14:paraId="11A8029E"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75792F7A" w14:textId="7817DF6E" w:rsidR="001C6EE3" w:rsidRPr="001D46C2" w:rsidRDefault="005C421C" w:rsidP="1A2BFA8C">
            <w:pPr>
              <w:spacing w:after="100" w:afterAutospacing="1"/>
              <w:rPr>
                <w:rFonts w:ascii="Georgia" w:hAnsi="Georgia"/>
                <w:b/>
                <w:bCs/>
                <w:color w:val="FFFFFF"/>
                <w:sz w:val="36"/>
                <w:szCs w:val="36"/>
              </w:rPr>
            </w:pPr>
            <w:r w:rsidRPr="00F163B3">
              <w:rPr>
                <w:rFonts w:ascii="Georgia" w:hAnsi="Georgia"/>
                <w:b/>
                <w:bCs/>
                <w:color w:val="FFFFFF" w:themeColor="background1"/>
                <w:sz w:val="36"/>
                <w:szCs w:val="36"/>
              </w:rPr>
              <w:t>Consider your retirement lifestyle!</w:t>
            </w:r>
          </w:p>
        </w:tc>
        <w:tc>
          <w:tcPr>
            <w:tcW w:w="313" w:type="dxa"/>
            <w:shd w:val="clear" w:color="auto" w:fill="0090DA"/>
            <w:vAlign w:val="center"/>
            <w:hideMark/>
          </w:tcPr>
          <w:p w14:paraId="451F517B" w14:textId="77777777" w:rsidR="00551E70" w:rsidRDefault="00551E70" w:rsidP="31F32706">
            <w:pPr>
              <w:rPr>
                <w:rFonts w:ascii="Arial" w:hAnsi="Arial" w:cs="Arial"/>
                <w:color w:val="FFFFFF"/>
                <w:sz w:val="28"/>
                <w:szCs w:val="28"/>
              </w:rPr>
            </w:pPr>
          </w:p>
        </w:tc>
        <w:tc>
          <w:tcPr>
            <w:tcW w:w="1044" w:type="dxa"/>
            <w:shd w:val="clear" w:color="auto" w:fill="007ABC"/>
            <w:vAlign w:val="center"/>
            <w:hideMark/>
          </w:tcPr>
          <w:p w14:paraId="5D85C6C1"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7026C99B" w14:textId="77777777" w:rsidR="00551E70" w:rsidRDefault="00551E70" w:rsidP="31F32706">
            <w:pPr>
              <w:rPr>
                <w:rFonts w:ascii="Times New Roman" w:hAnsi="Times New Roman" w:cs="Times New Roman"/>
                <w:sz w:val="20"/>
                <w:szCs w:val="20"/>
              </w:rPr>
            </w:pPr>
          </w:p>
        </w:tc>
      </w:tr>
      <w:tr w:rsidR="00414EAA" w14:paraId="18565683" w14:textId="77777777" w:rsidTr="4B47D123">
        <w:trPr>
          <w:trHeight w:val="80"/>
          <w:jc w:val="center"/>
        </w:trPr>
        <w:tc>
          <w:tcPr>
            <w:tcW w:w="662" w:type="dxa"/>
            <w:shd w:val="clear" w:color="auto" w:fill="0090DA"/>
            <w:vAlign w:val="center"/>
            <w:hideMark/>
          </w:tcPr>
          <w:p w14:paraId="7B9C85ED"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3ECAC9D6"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04ADF096"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1FF355CE"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552F72DC" w14:textId="77777777" w:rsidR="00551E70" w:rsidRDefault="00551E70" w:rsidP="31F32706">
            <w:pPr>
              <w:rPr>
                <w:rFonts w:ascii="Times New Roman" w:hAnsi="Times New Roman" w:cs="Times New Roman"/>
                <w:sz w:val="20"/>
                <w:szCs w:val="20"/>
              </w:rPr>
            </w:pPr>
          </w:p>
        </w:tc>
      </w:tr>
      <w:tr w:rsidR="00414EAA" w14:paraId="49571AF2" w14:textId="77777777" w:rsidTr="4B47D123">
        <w:trPr>
          <w:trHeight w:val="300"/>
          <w:jc w:val="center"/>
        </w:trPr>
        <w:tc>
          <w:tcPr>
            <w:tcW w:w="10440" w:type="dxa"/>
            <w:gridSpan w:val="7"/>
            <w:shd w:val="clear" w:color="auto" w:fill="FFFFFF" w:themeFill="background1"/>
            <w:vAlign w:val="center"/>
          </w:tcPr>
          <w:p w14:paraId="4341AB58" w14:textId="77777777" w:rsidR="00551E70" w:rsidRDefault="00551E70" w:rsidP="31F32706">
            <w:pPr>
              <w:rPr>
                <w:rFonts w:ascii="Arial" w:hAnsi="Arial" w:cs="Arial"/>
              </w:rPr>
            </w:pPr>
          </w:p>
        </w:tc>
      </w:tr>
      <w:tr w:rsidR="00414EAA" w14:paraId="676FC11D" w14:textId="77777777" w:rsidTr="0068262A">
        <w:trPr>
          <w:trHeight w:val="1800"/>
          <w:jc w:val="center"/>
        </w:trPr>
        <w:tc>
          <w:tcPr>
            <w:tcW w:w="662" w:type="dxa"/>
            <w:shd w:val="clear" w:color="auto" w:fill="FFFFFF" w:themeFill="background1"/>
          </w:tcPr>
          <w:p w14:paraId="7BE05EE9" w14:textId="77777777" w:rsidR="00551E70" w:rsidRDefault="00551E70" w:rsidP="31F32706">
            <w:pPr>
              <w:pStyle w:val="MLBody"/>
              <w:ind w:left="0"/>
              <w:rPr>
                <w:rFonts w:ascii="Arial" w:hAnsi="Arial"/>
              </w:rPr>
            </w:pPr>
          </w:p>
          <w:p w14:paraId="2DB196CC" w14:textId="4C97F009" w:rsidR="006D7BE5" w:rsidRDefault="006D7BE5" w:rsidP="31F32706">
            <w:pPr>
              <w:spacing w:after="160" w:line="259" w:lineRule="auto"/>
              <w:rPr>
                <w:rFonts w:ascii="Arial" w:hAnsi="Arial"/>
              </w:rPr>
            </w:pPr>
          </w:p>
        </w:tc>
        <w:tc>
          <w:tcPr>
            <w:tcW w:w="9206" w:type="dxa"/>
            <w:gridSpan w:val="5"/>
            <w:shd w:val="clear" w:color="auto" w:fill="FFFFFF" w:themeFill="background1"/>
            <w:hideMark/>
          </w:tcPr>
          <w:p w14:paraId="7A667970" w14:textId="166994C2" w:rsidR="004B1B90" w:rsidRDefault="004B1B90" w:rsidP="31F32706">
            <w:pPr>
              <w:spacing w:after="160" w:line="259" w:lineRule="auto"/>
              <w:rPr>
                <w:rFonts w:ascii="Arial" w:hAnsi="Arial" w:cs="Arial"/>
                <w:sz w:val="24"/>
                <w:szCs w:val="24"/>
              </w:rPr>
            </w:pPr>
            <w:r w:rsidRPr="31F32706">
              <w:rPr>
                <w:rFonts w:ascii="Arial" w:hAnsi="Arial" w:cs="Arial"/>
                <w:sz w:val="24"/>
                <w:szCs w:val="24"/>
              </w:rPr>
              <w:t>[Dear First Name Last Name]</w:t>
            </w:r>
            <w:r w:rsidR="00A67967">
              <w:rPr>
                <w:rFonts w:ascii="Arial" w:hAnsi="Arial" w:cs="Arial"/>
                <w:sz w:val="24"/>
                <w:szCs w:val="24"/>
              </w:rPr>
              <w:t>,</w:t>
            </w:r>
          </w:p>
          <w:p w14:paraId="45A5A3DB" w14:textId="6546D566" w:rsidR="00C63F58" w:rsidRDefault="007122A0" w:rsidP="31F32706">
            <w:pPr>
              <w:spacing w:after="160" w:line="259" w:lineRule="auto"/>
              <w:rPr>
                <w:rFonts w:ascii="Arial" w:hAnsi="Arial" w:cs="Arial"/>
                <w:sz w:val="24"/>
                <w:szCs w:val="24"/>
              </w:rPr>
            </w:pPr>
            <w:r w:rsidRPr="4B47D123">
              <w:rPr>
                <w:rFonts w:ascii="Arial" w:hAnsi="Arial" w:cs="Arial"/>
                <w:sz w:val="24"/>
                <w:szCs w:val="24"/>
              </w:rPr>
              <w:t>You</w:t>
            </w:r>
            <w:r w:rsidR="00BC71D9" w:rsidRPr="4B47D123">
              <w:rPr>
                <w:rFonts w:ascii="Arial" w:hAnsi="Arial" w:cs="Arial"/>
                <w:sz w:val="24"/>
                <w:szCs w:val="24"/>
              </w:rPr>
              <w:t xml:space="preserve">r employer-sponsored </w:t>
            </w:r>
            <w:r w:rsidR="00BC71D9" w:rsidRPr="00934A83">
              <w:rPr>
                <w:rFonts w:ascii="Arial" w:hAnsi="Arial" w:cs="Arial"/>
                <w:sz w:val="24"/>
                <w:szCs w:val="24"/>
              </w:rPr>
              <w:t xml:space="preserve">retirement </w:t>
            </w:r>
            <w:r w:rsidR="00C13CBF">
              <w:rPr>
                <w:rFonts w:ascii="Arial" w:hAnsi="Arial" w:cs="Arial"/>
                <w:sz w:val="24"/>
                <w:szCs w:val="24"/>
              </w:rPr>
              <w:t xml:space="preserve">savings </w:t>
            </w:r>
            <w:r w:rsidR="00BC71D9" w:rsidRPr="00934A83">
              <w:rPr>
                <w:rFonts w:ascii="Arial" w:hAnsi="Arial" w:cs="Arial"/>
                <w:sz w:val="24"/>
                <w:szCs w:val="24"/>
              </w:rPr>
              <w:t>plan</w:t>
            </w:r>
            <w:r w:rsidR="000D2AD3" w:rsidRPr="00934A83">
              <w:rPr>
                <w:rFonts w:ascii="Arial" w:hAnsi="Arial" w:cs="Arial"/>
                <w:sz w:val="24"/>
                <w:szCs w:val="24"/>
              </w:rPr>
              <w:t xml:space="preserve"> </w:t>
            </w:r>
            <w:r w:rsidR="00BC71D9" w:rsidRPr="00934A83">
              <w:rPr>
                <w:rFonts w:ascii="Arial" w:hAnsi="Arial" w:cs="Arial"/>
                <w:sz w:val="24"/>
                <w:szCs w:val="24"/>
              </w:rPr>
              <w:t xml:space="preserve">is </w:t>
            </w:r>
            <w:r w:rsidR="5FED6740" w:rsidRPr="00934A83">
              <w:rPr>
                <w:rFonts w:ascii="Arial" w:eastAsia="Arial" w:hAnsi="Arial" w:cs="Arial"/>
                <w:sz w:val="24"/>
                <w:szCs w:val="24"/>
              </w:rPr>
              <w:t xml:space="preserve">an important part of having the </w:t>
            </w:r>
            <w:r w:rsidR="00EA3759">
              <w:rPr>
                <w:rFonts w:ascii="Arial" w:eastAsia="Arial" w:hAnsi="Arial" w:cs="Arial"/>
                <w:sz w:val="24"/>
                <w:szCs w:val="24"/>
              </w:rPr>
              <w:t xml:space="preserve">lifestyle </w:t>
            </w:r>
            <w:r w:rsidR="5FED6740" w:rsidRPr="00934A83">
              <w:rPr>
                <w:rFonts w:ascii="Arial" w:eastAsia="Arial" w:hAnsi="Arial" w:cs="Arial"/>
                <w:sz w:val="24"/>
                <w:szCs w:val="24"/>
              </w:rPr>
              <w:t>you want</w:t>
            </w:r>
            <w:r w:rsidR="00F749A6">
              <w:rPr>
                <w:rFonts w:ascii="Arial" w:eastAsia="Arial" w:hAnsi="Arial" w:cs="Arial"/>
                <w:sz w:val="24"/>
                <w:szCs w:val="24"/>
              </w:rPr>
              <w:t xml:space="preserve"> in retirement</w:t>
            </w:r>
            <w:r w:rsidR="00BC71D9" w:rsidRPr="00934A83">
              <w:rPr>
                <w:rFonts w:ascii="Arial" w:hAnsi="Arial" w:cs="Arial"/>
                <w:sz w:val="24"/>
                <w:szCs w:val="24"/>
              </w:rPr>
              <w:t xml:space="preserve">. </w:t>
            </w:r>
            <w:r w:rsidR="006529E6" w:rsidRPr="00934A83">
              <w:rPr>
                <w:rFonts w:ascii="Arial" w:hAnsi="Arial" w:cs="Arial"/>
                <w:sz w:val="24"/>
                <w:szCs w:val="24"/>
              </w:rPr>
              <w:t xml:space="preserve"> </w:t>
            </w:r>
            <w:r w:rsidR="00CE34A4" w:rsidRPr="31F32706">
              <w:rPr>
                <w:rFonts w:ascii="Arial" w:hAnsi="Arial" w:cs="Arial"/>
                <w:sz w:val="24"/>
                <w:szCs w:val="24"/>
              </w:rPr>
              <w:t>Help take control of your financial future by</w:t>
            </w:r>
            <w:r w:rsidR="00F163B3">
              <w:rPr>
                <w:rFonts w:ascii="Arial" w:hAnsi="Arial" w:cs="Arial"/>
                <w:sz w:val="24"/>
                <w:szCs w:val="24"/>
              </w:rPr>
              <w:t xml:space="preserve"> considering</w:t>
            </w:r>
            <w:r w:rsidR="00CE34A4" w:rsidRPr="31F32706">
              <w:rPr>
                <w:rFonts w:ascii="Arial" w:hAnsi="Arial" w:cs="Arial"/>
                <w:sz w:val="24"/>
                <w:szCs w:val="24"/>
              </w:rPr>
              <w:t xml:space="preserve"> enrolling </w:t>
            </w:r>
            <w:r w:rsidR="00F163B3">
              <w:rPr>
                <w:rFonts w:ascii="Arial" w:hAnsi="Arial" w:cs="Arial"/>
                <w:sz w:val="24"/>
                <w:szCs w:val="24"/>
              </w:rPr>
              <w:t>in your retirement plan today:</w:t>
            </w:r>
            <w:r w:rsidR="00CE34A4" w:rsidRPr="31F32706">
              <w:rPr>
                <w:rFonts w:ascii="Arial" w:hAnsi="Arial" w:cs="Arial"/>
                <w:sz w:val="24"/>
                <w:szCs w:val="24"/>
              </w:rPr>
              <w:t xml:space="preserve"> </w:t>
            </w:r>
            <w:hyperlink r:id="rId17" w:history="1">
              <w:r w:rsidR="00CE34A4" w:rsidRPr="31F32706">
                <w:rPr>
                  <w:rStyle w:val="Hyperlink"/>
                  <w:rFonts w:ascii="Arial" w:hAnsi="Arial" w:cs="Arial"/>
                  <w:sz w:val="24"/>
                  <w:szCs w:val="24"/>
                </w:rPr>
                <w:t>metlife.com/enrollnow</w:t>
              </w:r>
            </w:hyperlink>
            <w:r w:rsidR="00CE34A4">
              <w:rPr>
                <w:rStyle w:val="Hyperlink"/>
                <w:rFonts w:ascii="Arial" w:hAnsi="Arial" w:cs="Arial"/>
                <w:sz w:val="24"/>
                <w:szCs w:val="24"/>
                <w:u w:val="none"/>
              </w:rPr>
              <w:t xml:space="preserve">. </w:t>
            </w:r>
          </w:p>
          <w:p w14:paraId="65E09E23" w14:textId="21549A06" w:rsidR="007A7A8A" w:rsidRDefault="000012DB" w:rsidP="31F32706">
            <w:pPr>
              <w:spacing w:after="160" w:line="259" w:lineRule="auto"/>
              <w:rPr>
                <w:rFonts w:ascii="Arial" w:hAnsi="Arial" w:cs="Arial"/>
                <w:sz w:val="24"/>
                <w:szCs w:val="24"/>
              </w:rPr>
            </w:pPr>
            <w:r w:rsidRPr="000012DB">
              <w:rPr>
                <w:rFonts w:ascii="Arial" w:hAnsi="Arial" w:cs="Arial"/>
                <w:sz w:val="24"/>
                <w:szCs w:val="24"/>
              </w:rPr>
              <w:t>As you plan for retirement</w:t>
            </w:r>
            <w:r w:rsidR="00515968">
              <w:rPr>
                <w:rFonts w:ascii="Arial" w:hAnsi="Arial" w:cs="Arial"/>
                <w:sz w:val="24"/>
                <w:szCs w:val="24"/>
              </w:rPr>
              <w:t>,</w:t>
            </w:r>
            <w:r w:rsidRPr="000012DB">
              <w:rPr>
                <w:rFonts w:ascii="Arial" w:hAnsi="Arial" w:cs="Arial"/>
                <w:sz w:val="24"/>
                <w:szCs w:val="24"/>
              </w:rPr>
              <w:t xml:space="preserve"> focus on </w:t>
            </w:r>
            <w:r w:rsidR="000E493F">
              <w:rPr>
                <w:rFonts w:ascii="Arial" w:hAnsi="Arial" w:cs="Arial"/>
                <w:sz w:val="24"/>
                <w:szCs w:val="24"/>
              </w:rPr>
              <w:t>determining</w:t>
            </w:r>
            <w:r w:rsidRPr="000012DB">
              <w:rPr>
                <w:rFonts w:ascii="Arial" w:hAnsi="Arial" w:cs="Arial"/>
                <w:sz w:val="24"/>
                <w:szCs w:val="24"/>
              </w:rPr>
              <w:t xml:space="preserve"> the income you’ll need – not just how much you should be saving. Consider a strategy that combines multiple income streams to bring </w:t>
            </w:r>
            <w:r w:rsidR="009F04AB">
              <w:rPr>
                <w:rFonts w:ascii="Arial" w:hAnsi="Arial" w:cs="Arial"/>
                <w:sz w:val="24"/>
                <w:szCs w:val="24"/>
              </w:rPr>
              <w:t>your retirement income</w:t>
            </w:r>
            <w:r w:rsidR="009F04AB" w:rsidRPr="000012DB">
              <w:rPr>
                <w:rFonts w:ascii="Arial" w:hAnsi="Arial" w:cs="Arial"/>
                <w:sz w:val="24"/>
                <w:szCs w:val="24"/>
              </w:rPr>
              <w:t xml:space="preserve"> </w:t>
            </w:r>
            <w:r w:rsidRPr="000012DB">
              <w:rPr>
                <w:rFonts w:ascii="Arial" w:hAnsi="Arial" w:cs="Arial"/>
                <w:sz w:val="24"/>
                <w:szCs w:val="24"/>
              </w:rPr>
              <w:t>close to what you were earning before retirement.</w:t>
            </w:r>
            <w:r w:rsidR="00FA09C0">
              <w:rPr>
                <w:rFonts w:ascii="Arial" w:hAnsi="Arial" w:cs="Arial"/>
                <w:sz w:val="24"/>
                <w:szCs w:val="24"/>
              </w:rPr>
              <w:t xml:space="preserve"> </w:t>
            </w:r>
            <w:hyperlink r:id="rId18" w:history="1">
              <w:r w:rsidR="00FA09C0" w:rsidRPr="00FA09C0">
                <w:rPr>
                  <w:rStyle w:val="Hyperlink"/>
                  <w:rFonts w:ascii="Arial" w:hAnsi="Arial" w:cs="Arial"/>
                  <w:sz w:val="24"/>
                  <w:szCs w:val="24"/>
                </w:rPr>
                <w:t>Click here</w:t>
              </w:r>
            </w:hyperlink>
            <w:r w:rsidR="00FA09C0">
              <w:rPr>
                <w:rFonts w:ascii="Arial" w:hAnsi="Arial" w:cs="Arial"/>
                <w:sz w:val="24"/>
                <w:szCs w:val="24"/>
              </w:rPr>
              <w:t xml:space="preserve"> to learn more.</w:t>
            </w:r>
          </w:p>
          <w:p w14:paraId="4A533449" w14:textId="7320373A" w:rsidR="0018417D" w:rsidRDefault="00964979" w:rsidP="31F32706">
            <w:pPr>
              <w:spacing w:after="160" w:line="259" w:lineRule="auto"/>
              <w:rPr>
                <w:rFonts w:ascii="Arial" w:hAnsi="Arial" w:cs="Arial"/>
                <w:sz w:val="24"/>
                <w:szCs w:val="24"/>
              </w:rPr>
            </w:pPr>
            <w:r>
              <w:rPr>
                <w:rFonts w:ascii="Georgia" w:eastAsia="Calibri" w:hAnsi="Georgia" w:cs="Arial"/>
                <w:b/>
                <w:bCs/>
                <w:color w:val="0061A0"/>
                <w:sz w:val="28"/>
                <w:szCs w:val="28"/>
              </w:rPr>
              <w:t>Plan for</w:t>
            </w:r>
            <w:r w:rsidR="0018417D">
              <w:rPr>
                <w:rFonts w:ascii="Georgia" w:eastAsia="Calibri" w:hAnsi="Georgia" w:cs="Arial"/>
                <w:b/>
                <w:bCs/>
                <w:color w:val="0061A0"/>
                <w:sz w:val="28"/>
                <w:szCs w:val="28"/>
              </w:rPr>
              <w:t xml:space="preserve"> your retirement future! </w:t>
            </w:r>
          </w:p>
          <w:p w14:paraId="1DAE0601" w14:textId="1492FC2A" w:rsidR="001D057A" w:rsidRDefault="000D2AD3" w:rsidP="31F32706">
            <w:pPr>
              <w:spacing w:after="160" w:line="259" w:lineRule="auto"/>
              <w:rPr>
                <w:rFonts w:ascii="Arial" w:eastAsia="Arial" w:hAnsi="Arial" w:cs="Arial"/>
                <w:sz w:val="24"/>
                <w:szCs w:val="24"/>
              </w:rPr>
            </w:pPr>
            <w:r w:rsidRPr="0B5D9145">
              <w:rPr>
                <w:rFonts w:ascii="Arial" w:eastAsia="Arial" w:hAnsi="Arial" w:cs="Arial"/>
                <w:sz w:val="24"/>
                <w:szCs w:val="24"/>
              </w:rPr>
              <w:t>[</w:t>
            </w:r>
            <w:commentRangeStart w:id="2"/>
            <w:r w:rsidR="00E02ACD">
              <w:rPr>
                <w:rFonts w:ascii="Arial" w:eastAsia="Arial" w:hAnsi="Arial" w:cs="Arial"/>
                <w:sz w:val="24"/>
                <w:szCs w:val="24"/>
              </w:rPr>
              <w:t>Metropolitan Life Insurance Company (</w:t>
            </w:r>
            <w:r w:rsidR="006B737C" w:rsidRPr="0B5D9145">
              <w:rPr>
                <w:rFonts w:ascii="Arial" w:eastAsia="Arial" w:hAnsi="Arial" w:cs="Arial"/>
                <w:sz w:val="24"/>
                <w:szCs w:val="24"/>
              </w:rPr>
              <w:t>MetLife</w:t>
            </w:r>
            <w:r w:rsidR="00E02ACD">
              <w:rPr>
                <w:rFonts w:ascii="Arial" w:eastAsia="Arial" w:hAnsi="Arial" w:cs="Arial"/>
                <w:sz w:val="24"/>
                <w:szCs w:val="24"/>
              </w:rPr>
              <w:t>)</w:t>
            </w:r>
            <w:r w:rsidR="006B737C" w:rsidRPr="0B5D9145">
              <w:rPr>
                <w:rFonts w:ascii="Arial" w:eastAsia="Arial" w:hAnsi="Arial" w:cs="Arial"/>
                <w:sz w:val="24"/>
                <w:szCs w:val="24"/>
              </w:rPr>
              <w:t xml:space="preserve"> </w:t>
            </w:r>
            <w:r w:rsidR="625025AF" w:rsidRPr="0B5D9145">
              <w:rPr>
                <w:rFonts w:ascii="Arial" w:eastAsia="Arial" w:hAnsi="Arial" w:cs="Arial"/>
                <w:sz w:val="24"/>
                <w:szCs w:val="24"/>
              </w:rPr>
              <w:t>is</w:t>
            </w:r>
            <w:r w:rsidR="001D057A" w:rsidRPr="0B5D9145">
              <w:rPr>
                <w:rFonts w:ascii="Arial" w:eastAsia="Arial" w:hAnsi="Arial" w:cs="Arial"/>
                <w:sz w:val="24"/>
                <w:szCs w:val="24"/>
              </w:rPr>
              <w:t xml:space="preserve"> proud to </w:t>
            </w:r>
            <w:r w:rsidR="00C13CBF">
              <w:rPr>
                <w:rFonts w:ascii="Arial" w:eastAsia="Arial" w:hAnsi="Arial" w:cs="Arial"/>
                <w:sz w:val="24"/>
                <w:szCs w:val="24"/>
              </w:rPr>
              <w:t>be</w:t>
            </w:r>
            <w:r w:rsidR="625025AF" w:rsidRPr="0B5D9145">
              <w:rPr>
                <w:rFonts w:ascii="Arial" w:eastAsia="Arial" w:hAnsi="Arial" w:cs="Arial"/>
                <w:sz w:val="24"/>
                <w:szCs w:val="24"/>
              </w:rPr>
              <w:t xml:space="preserve"> one of </w:t>
            </w:r>
            <w:r w:rsidR="0086695D" w:rsidRPr="0B5D9145">
              <w:rPr>
                <w:rFonts w:ascii="Arial" w:eastAsia="Arial" w:hAnsi="Arial" w:cs="Arial"/>
                <w:sz w:val="24"/>
                <w:szCs w:val="24"/>
              </w:rPr>
              <w:t xml:space="preserve">the </w:t>
            </w:r>
            <w:r w:rsidR="001D057A" w:rsidRPr="0B5D9145">
              <w:rPr>
                <w:rFonts w:ascii="Arial" w:eastAsia="Arial" w:hAnsi="Arial" w:cs="Arial"/>
                <w:sz w:val="24"/>
                <w:szCs w:val="24"/>
              </w:rPr>
              <w:t xml:space="preserve">approved </w:t>
            </w:r>
            <w:r w:rsidR="625025AF" w:rsidRPr="0B5D9145">
              <w:rPr>
                <w:rFonts w:ascii="Arial" w:eastAsia="Arial" w:hAnsi="Arial" w:cs="Arial"/>
                <w:sz w:val="24"/>
                <w:szCs w:val="24"/>
              </w:rPr>
              <w:t>providers offered to you through your employer-sponsored retirement plan. Reach out to your HR department to learn more about other provider options available to you.</w:t>
            </w:r>
            <w:commentRangeEnd w:id="2"/>
            <w:r w:rsidR="003F57D3">
              <w:rPr>
                <w:rStyle w:val="CommentReference"/>
              </w:rPr>
              <w:commentReference w:id="2"/>
            </w:r>
          </w:p>
          <w:p w14:paraId="1C59ABD6" w14:textId="77777777" w:rsidR="001D057A" w:rsidRDefault="001D057A" w:rsidP="31F32706">
            <w:pPr>
              <w:spacing w:after="160" w:line="259" w:lineRule="auto"/>
              <w:rPr>
                <w:rFonts w:ascii="Arial" w:eastAsia="Arial" w:hAnsi="Arial" w:cs="Arial"/>
                <w:sz w:val="24"/>
                <w:szCs w:val="24"/>
              </w:rPr>
            </w:pPr>
            <w:r w:rsidRPr="31F32706">
              <w:rPr>
                <w:rFonts w:ascii="Arial" w:eastAsia="Arial" w:hAnsi="Arial" w:cs="Arial"/>
                <w:sz w:val="24"/>
                <w:szCs w:val="24"/>
              </w:rPr>
              <w:t>OR</w:t>
            </w:r>
          </w:p>
          <w:p w14:paraId="7923BC9B" w14:textId="77777777" w:rsidR="007A7A8A" w:rsidRDefault="00E02ACD" w:rsidP="31F32706">
            <w:pPr>
              <w:spacing w:after="160" w:line="259" w:lineRule="auto"/>
              <w:rPr>
                <w:rFonts w:ascii="Arial" w:eastAsia="Arial" w:hAnsi="Arial" w:cs="Arial"/>
                <w:sz w:val="24"/>
                <w:szCs w:val="24"/>
              </w:rPr>
            </w:pPr>
            <w:commentRangeStart w:id="3"/>
            <w:r>
              <w:rPr>
                <w:rFonts w:ascii="Arial" w:eastAsia="Arial" w:hAnsi="Arial" w:cs="Arial"/>
                <w:sz w:val="24"/>
                <w:szCs w:val="24"/>
              </w:rPr>
              <w:t>Metropolitan Life Insurance Company (</w:t>
            </w:r>
            <w:r w:rsidRPr="0B5D9145">
              <w:rPr>
                <w:rFonts w:ascii="Arial" w:eastAsia="Arial" w:hAnsi="Arial" w:cs="Arial"/>
                <w:sz w:val="24"/>
                <w:szCs w:val="24"/>
              </w:rPr>
              <w:t>MetLife</w:t>
            </w:r>
            <w:r>
              <w:rPr>
                <w:rFonts w:ascii="Arial" w:eastAsia="Arial" w:hAnsi="Arial" w:cs="Arial"/>
                <w:sz w:val="24"/>
                <w:szCs w:val="24"/>
              </w:rPr>
              <w:t>)</w:t>
            </w:r>
            <w:r w:rsidR="001D057A" w:rsidRPr="31F32706">
              <w:rPr>
                <w:rFonts w:ascii="Arial" w:eastAsia="Arial" w:hAnsi="Arial" w:cs="Arial"/>
                <w:sz w:val="24"/>
                <w:szCs w:val="24"/>
              </w:rPr>
              <w:t xml:space="preserve"> is proud to be the provider offered to you by your employer</w:t>
            </w:r>
            <w:commentRangeEnd w:id="3"/>
            <w:r w:rsidR="003F57D3">
              <w:rPr>
                <w:rStyle w:val="CommentReference"/>
              </w:rPr>
              <w:commentReference w:id="3"/>
            </w:r>
            <w:r w:rsidR="007A7A8A" w:rsidRPr="31F32706">
              <w:rPr>
                <w:rFonts w:ascii="Arial" w:eastAsia="Arial" w:hAnsi="Arial" w:cs="Arial"/>
                <w:sz w:val="24"/>
                <w:szCs w:val="24"/>
              </w:rPr>
              <w:t>.]</w:t>
            </w:r>
            <w:r w:rsidR="007A7A8A">
              <w:rPr>
                <w:rFonts w:ascii="Arial" w:eastAsia="Arial" w:hAnsi="Arial" w:cs="Arial"/>
                <w:sz w:val="24"/>
                <w:szCs w:val="24"/>
              </w:rPr>
              <w:t xml:space="preserve"> </w:t>
            </w:r>
          </w:p>
          <w:p w14:paraId="1376A5C9" w14:textId="40759B89" w:rsidR="00F04469" w:rsidRDefault="007A7A8A" w:rsidP="00F04469">
            <w:pPr>
              <w:spacing w:after="160" w:line="259" w:lineRule="auto"/>
              <w:rPr>
                <w:rFonts w:ascii="Arial" w:eastAsia="Arial" w:hAnsi="Arial" w:cs="Arial"/>
                <w:sz w:val="24"/>
                <w:szCs w:val="24"/>
              </w:rPr>
            </w:pPr>
            <w:r>
              <w:rPr>
                <w:rFonts w:ascii="Arial" w:eastAsia="Arial" w:hAnsi="Arial" w:cs="Arial"/>
                <w:sz w:val="24"/>
                <w:szCs w:val="24"/>
              </w:rPr>
              <w:t>[</w:t>
            </w:r>
            <w:commentRangeStart w:id="4"/>
            <w:r w:rsidR="0035132C" w:rsidRPr="00CF47A3">
              <w:rPr>
                <w:rFonts w:ascii="Arial" w:eastAsia="Arial" w:hAnsi="Arial" w:cs="Arial"/>
                <w:sz w:val="24"/>
                <w:szCs w:val="24"/>
              </w:rPr>
              <w:t>Your plan has a MassMutual Financial Professional*</w:t>
            </w:r>
            <w:r w:rsidR="005559F4">
              <w:rPr>
                <w:rFonts w:ascii="Arial" w:eastAsia="Arial" w:hAnsi="Arial" w:cs="Arial"/>
                <w:sz w:val="24"/>
                <w:szCs w:val="24"/>
              </w:rPr>
              <w:t xml:space="preserve"> or third-party</w:t>
            </w:r>
            <w:r w:rsidR="0035132C" w:rsidRPr="00CF47A3">
              <w:rPr>
                <w:rFonts w:ascii="Arial" w:eastAsia="Arial" w:hAnsi="Arial" w:cs="Arial"/>
                <w:sz w:val="24"/>
                <w:szCs w:val="24"/>
              </w:rPr>
              <w:t>, copied on this email, who can assist you with your enrollment.</w:t>
            </w:r>
            <w:r w:rsidR="0035132C" w:rsidRPr="00CF47A3">
              <w:rPr>
                <w:rFonts w:ascii="Arial" w:hAnsi="Arial" w:cs="Arial"/>
                <w:sz w:val="24"/>
                <w:szCs w:val="24"/>
              </w:rPr>
              <w:t xml:space="preserve"> </w:t>
            </w:r>
            <w:bookmarkStart w:id="5" w:name="_Hlk174546131"/>
            <w:r w:rsidR="00603DD7">
              <w:rPr>
                <w:rFonts w:ascii="Arial" w:hAnsi="Arial" w:cs="Arial"/>
                <w:sz w:val="24"/>
                <w:szCs w:val="24"/>
              </w:rPr>
              <w:t>Consider working with a financial professional</w:t>
            </w:r>
            <w:r w:rsidR="0035132C" w:rsidRPr="00CF47A3">
              <w:rPr>
                <w:rFonts w:ascii="Arial" w:hAnsi="Arial" w:cs="Arial"/>
                <w:sz w:val="24"/>
                <w:szCs w:val="24"/>
              </w:rPr>
              <w:t xml:space="preserve"> to continue building the life </w:t>
            </w:r>
            <w:bookmarkEnd w:id="5"/>
            <w:r w:rsidR="008C2B42">
              <w:rPr>
                <w:rFonts w:ascii="Arial" w:hAnsi="Arial" w:cs="Arial"/>
                <w:sz w:val="24"/>
                <w:szCs w:val="24"/>
              </w:rPr>
              <w:t>you want.</w:t>
            </w:r>
            <w:r w:rsidR="0035132C">
              <w:rPr>
                <w:rFonts w:ascii="Arial" w:hAnsi="Arial" w:cs="Arial"/>
                <w:sz w:val="24"/>
                <w:szCs w:val="24"/>
              </w:rPr>
              <w:t>]</w:t>
            </w:r>
            <w:commentRangeEnd w:id="4"/>
            <w:r w:rsidR="003F57D3">
              <w:rPr>
                <w:rStyle w:val="CommentReference"/>
              </w:rPr>
              <w:commentReference w:id="4"/>
            </w:r>
          </w:p>
          <w:p w14:paraId="28191168" w14:textId="77777777" w:rsidR="00F04469" w:rsidRPr="00F04469" w:rsidRDefault="00F04469" w:rsidP="00F04469">
            <w:pPr>
              <w:spacing w:after="160" w:line="259" w:lineRule="auto"/>
              <w:rPr>
                <w:rFonts w:ascii="Arial" w:eastAsia="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040"/>
            </w:tblGrid>
            <w:tr w:rsidR="00F04469" w:rsidRPr="00692E18" w14:paraId="43084F16" w14:textId="77777777" w:rsidTr="00F04469">
              <w:trPr>
                <w:trHeight w:val="630"/>
              </w:trPr>
              <w:tc>
                <w:tcPr>
                  <w:tcW w:w="9206" w:type="dxa"/>
                  <w:gridSpan w:val="2"/>
                </w:tcPr>
                <w:p w14:paraId="5F57B6AF" w14:textId="22C5515D" w:rsidR="00F04469" w:rsidRDefault="004356D0" w:rsidP="00692E18">
                  <w:pPr>
                    <w:spacing w:after="160" w:line="256" w:lineRule="auto"/>
                    <w:rPr>
                      <w:rFonts w:ascii="Arial" w:hAnsi="Arial" w:cs="Arial"/>
                      <w:sz w:val="24"/>
                      <w:szCs w:val="24"/>
                    </w:rPr>
                  </w:pPr>
                  <w:r>
                    <w:rPr>
                      <w:rFonts w:ascii="Georgia" w:hAnsi="Georgia" w:cs="Arial"/>
                      <w:b/>
                      <w:bCs/>
                      <w:color w:val="0061A0"/>
                      <w:sz w:val="28"/>
                      <w:szCs w:val="28"/>
                    </w:rPr>
                    <w:t>Consider enrolling today!</w:t>
                  </w:r>
                </w:p>
              </w:tc>
            </w:tr>
            <w:tr w:rsidR="00692E18" w:rsidRPr="00692E18" w14:paraId="286F1677" w14:textId="77777777" w:rsidTr="00482E83">
              <w:trPr>
                <w:trHeight w:val="2070"/>
              </w:trPr>
              <w:tc>
                <w:tcPr>
                  <w:tcW w:w="2166" w:type="dxa"/>
                  <w:hideMark/>
                </w:tcPr>
                <w:p w14:paraId="5435B054" w14:textId="77777777" w:rsidR="00F04469" w:rsidRDefault="00F04469" w:rsidP="00692E18">
                  <w:pPr>
                    <w:spacing w:after="160" w:line="256" w:lineRule="auto"/>
                    <w:rPr>
                      <w:rFonts w:eastAsia="Calibri"/>
                      <w:noProof/>
                    </w:rPr>
                  </w:pPr>
                </w:p>
                <w:p w14:paraId="1AC2ADFC" w14:textId="06FA87BA" w:rsidR="00692E18" w:rsidRPr="00692E18" w:rsidRDefault="00692E18" w:rsidP="00692E18">
                  <w:pPr>
                    <w:spacing w:after="160" w:line="256" w:lineRule="auto"/>
                    <w:rPr>
                      <w:rFonts w:ascii="Arial" w:eastAsia="Calibri" w:hAnsi="Arial" w:cs="Arial"/>
                      <w:sz w:val="24"/>
                      <w:szCs w:val="24"/>
                    </w:rPr>
                  </w:pPr>
                  <w:r w:rsidRPr="00692E18">
                    <w:rPr>
                      <w:rFonts w:eastAsia="Calibri"/>
                      <w:noProof/>
                    </w:rPr>
                    <w:drawing>
                      <wp:inline distT="0" distB="0" distL="0" distR="0" wp14:anchorId="48BDA427" wp14:editId="2E4F4C9A">
                        <wp:extent cx="1228725" cy="87630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p>
              </w:tc>
              <w:tc>
                <w:tcPr>
                  <w:tcW w:w="7040" w:type="dxa"/>
                </w:tcPr>
                <w:p w14:paraId="399953FF" w14:textId="29382645" w:rsidR="00692E18" w:rsidRPr="00692E18" w:rsidRDefault="00E53714" w:rsidP="00692E18">
                  <w:pPr>
                    <w:spacing w:after="160" w:line="256" w:lineRule="auto"/>
                    <w:rPr>
                      <w:rFonts w:ascii="Arial" w:eastAsia="Arial" w:hAnsi="Arial" w:cs="Arial"/>
                      <w:sz w:val="24"/>
                      <w:szCs w:val="24"/>
                    </w:rPr>
                  </w:pPr>
                  <w:commentRangeStart w:id="6"/>
                  <w:r>
                    <w:rPr>
                      <w:rFonts w:ascii="Arial" w:hAnsi="Arial" w:cs="Arial"/>
                      <w:sz w:val="24"/>
                      <w:szCs w:val="24"/>
                    </w:rPr>
                    <w:t>To enroll</w:t>
                  </w:r>
                  <w:r w:rsidRPr="314E75B2">
                    <w:rPr>
                      <w:rFonts w:ascii="Arial" w:hAnsi="Arial" w:cs="Arial"/>
                      <w:sz w:val="24"/>
                      <w:szCs w:val="24"/>
                    </w:rPr>
                    <w:t xml:space="preserve"> </w:t>
                  </w:r>
                  <w:r w:rsidR="00692E18" w:rsidRPr="00692E18">
                    <w:rPr>
                      <w:rFonts w:ascii="Arial" w:eastAsia="Calibri" w:hAnsi="Arial" w:cs="Arial"/>
                      <w:sz w:val="24"/>
                      <w:szCs w:val="24"/>
                    </w:rPr>
                    <w:t xml:space="preserve">in your retirement plan provided by MetLife:  </w:t>
                  </w:r>
                  <w:hyperlink r:id="rId20" w:history="1">
                    <w:r w:rsidR="00692E18" w:rsidRPr="00692E18">
                      <w:rPr>
                        <w:rFonts w:ascii="Arial" w:eastAsia="Calibri" w:hAnsi="Arial" w:cs="Arial"/>
                        <w:b/>
                        <w:bCs/>
                        <w:color w:val="0563C1" w:themeColor="hyperlink"/>
                        <w:sz w:val="24"/>
                        <w:szCs w:val="24"/>
                        <w:u w:val="single"/>
                      </w:rPr>
                      <w:t>metlife.com/enrollnow</w:t>
                    </w:r>
                  </w:hyperlink>
                  <w:r w:rsidR="00692E18" w:rsidRPr="00692E18">
                    <w:rPr>
                      <w:rFonts w:ascii="Arial" w:eastAsia="Calibri" w:hAnsi="Arial" w:cs="Arial"/>
                      <w:b/>
                      <w:bCs/>
                      <w:sz w:val="24"/>
                      <w:szCs w:val="24"/>
                    </w:rPr>
                    <w:t xml:space="preserve">   </w:t>
                  </w:r>
                  <w:r w:rsidR="00692E18" w:rsidRPr="00692E18">
                    <w:rPr>
                      <w:rFonts w:eastAsia="Calibri"/>
                    </w:rPr>
                    <w:br/>
                  </w:r>
                  <w:r w:rsidR="00692E18" w:rsidRPr="00692E18">
                    <w:rPr>
                      <w:rFonts w:eastAsia="Calibri"/>
                    </w:rPr>
                    <w:br/>
                  </w:r>
                  <w:r w:rsidR="00692E18" w:rsidRPr="00692E18">
                    <w:rPr>
                      <w:rFonts w:ascii="Arial" w:eastAsia="Arial" w:hAnsi="Arial" w:cs="Arial"/>
                      <w:sz w:val="24"/>
                      <w:szCs w:val="24"/>
                    </w:rPr>
                    <w:t>You’ll need your plan number to get started: [PLAN NUMBER]</w:t>
                  </w:r>
                </w:p>
                <w:p w14:paraId="4A3820FF" w14:textId="77777777" w:rsidR="00692E18" w:rsidRPr="00692E18" w:rsidRDefault="00692E18" w:rsidP="00692E18">
                  <w:pPr>
                    <w:spacing w:after="160" w:line="256" w:lineRule="auto"/>
                    <w:rPr>
                      <w:rFonts w:ascii="Arial" w:eastAsia="Calibri" w:hAnsi="Arial" w:cs="Arial"/>
                      <w:sz w:val="24"/>
                      <w:szCs w:val="24"/>
                    </w:rPr>
                  </w:pPr>
                  <w:hyperlink r:id="rId21" w:history="1">
                    <w:r w:rsidRPr="00692E18">
                      <w:rPr>
                        <w:rFonts w:ascii="Arial" w:eastAsia="Calibri" w:hAnsi="Arial" w:cs="Arial"/>
                        <w:b/>
                        <w:bCs/>
                        <w:color w:val="0563C1"/>
                        <w:sz w:val="24"/>
                        <w:szCs w:val="24"/>
                        <w:u w:val="single"/>
                      </w:rPr>
                      <w:t>Watch this video</w:t>
                    </w:r>
                  </w:hyperlink>
                  <w:r w:rsidRPr="00692E18">
                    <w:rPr>
                      <w:rFonts w:ascii="Arial" w:eastAsia="Calibri" w:hAnsi="Arial" w:cs="Arial"/>
                      <w:sz w:val="24"/>
                      <w:szCs w:val="24"/>
                    </w:rPr>
                    <w:t xml:space="preserve"> to see how quick and easy it is to enroll online. </w:t>
                  </w:r>
                  <w:commentRangeEnd w:id="6"/>
                  <w:r w:rsidR="00FC2AE6">
                    <w:rPr>
                      <w:rStyle w:val="CommentReference"/>
                    </w:rPr>
                    <w:commentReference w:id="6"/>
                  </w:r>
                </w:p>
                <w:p w14:paraId="6656BBCA" w14:textId="77777777" w:rsidR="00692E18" w:rsidRPr="00692E18" w:rsidRDefault="00692E18" w:rsidP="00692E18">
                  <w:pPr>
                    <w:spacing w:after="160" w:line="256" w:lineRule="auto"/>
                    <w:rPr>
                      <w:rFonts w:ascii="Arial" w:eastAsia="Calibri" w:hAnsi="Arial" w:cs="Arial"/>
                      <w:sz w:val="24"/>
                      <w:szCs w:val="24"/>
                    </w:rPr>
                  </w:pPr>
                </w:p>
              </w:tc>
            </w:tr>
            <w:tr w:rsidR="00482E83" w:rsidRPr="00692E18" w14:paraId="17370044" w14:textId="77777777" w:rsidTr="00482E83">
              <w:trPr>
                <w:trHeight w:val="2070"/>
              </w:trPr>
              <w:tc>
                <w:tcPr>
                  <w:tcW w:w="2166" w:type="dxa"/>
                </w:tcPr>
                <w:p w14:paraId="6CE0CBE2" w14:textId="77777777" w:rsidR="00F04469" w:rsidRDefault="00F04469" w:rsidP="00482E83">
                  <w:pPr>
                    <w:spacing w:after="160" w:line="256" w:lineRule="auto"/>
                    <w:rPr>
                      <w:noProof/>
                    </w:rPr>
                  </w:pPr>
                </w:p>
                <w:p w14:paraId="0FF5007F" w14:textId="52038A63" w:rsidR="00482E83" w:rsidRPr="00692E18" w:rsidRDefault="00482E83" w:rsidP="00482E83">
                  <w:pPr>
                    <w:spacing w:after="160" w:line="256" w:lineRule="auto"/>
                    <w:rPr>
                      <w:rFonts w:eastAsia="Calibri"/>
                      <w:noProof/>
                    </w:rPr>
                  </w:pPr>
                  <w:commentRangeStart w:id="7"/>
                  <w:r>
                    <w:rPr>
                      <w:noProof/>
                    </w:rPr>
                    <w:drawing>
                      <wp:inline distT="0" distB="0" distL="0" distR="0" wp14:anchorId="13A65027" wp14:editId="6E5D9E30">
                        <wp:extent cx="1228571" cy="876190"/>
                        <wp:effectExtent l="0" t="0" r="0" b="635"/>
                        <wp:docPr id="1303605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1228571" cy="876190"/>
                                </a:xfrm>
                                <a:prstGeom prst="rect">
                                  <a:avLst/>
                                </a:prstGeom>
                              </pic:spPr>
                            </pic:pic>
                          </a:graphicData>
                        </a:graphic>
                      </wp:inline>
                    </w:drawing>
                  </w:r>
                </w:p>
              </w:tc>
              <w:tc>
                <w:tcPr>
                  <w:tcW w:w="7040" w:type="dxa"/>
                </w:tcPr>
                <w:p w14:paraId="188A9638" w14:textId="77777777" w:rsidR="00482E83" w:rsidRPr="00EA3478" w:rsidRDefault="00482E83" w:rsidP="00482E83">
                  <w:pPr>
                    <w:spacing w:after="160" w:line="259" w:lineRule="auto"/>
                    <w:rPr>
                      <w:rFonts w:ascii="Arial" w:hAnsi="Arial" w:cs="Arial"/>
                      <w:sz w:val="24"/>
                      <w:szCs w:val="24"/>
                    </w:rPr>
                  </w:pPr>
                  <w:r w:rsidRPr="00EA3478">
                    <w:rPr>
                      <w:rFonts w:ascii="Arial" w:hAnsi="Arial" w:cs="Arial"/>
                      <w:sz w:val="24"/>
                      <w:szCs w:val="24"/>
                    </w:rPr>
                    <w:t xml:space="preserve">Follow these simple steps to enroll in your retirement plan provided by MetLife:  </w:t>
                  </w:r>
                </w:p>
                <w:p w14:paraId="17B1A2B6" w14:textId="77777777" w:rsidR="00482E83" w:rsidRPr="00F07C54" w:rsidRDefault="00482E83" w:rsidP="00482E83">
                  <w:pPr>
                    <w:pStyle w:val="NormalWeb"/>
                    <w:shd w:val="clear" w:color="auto" w:fill="F2F2F2"/>
                    <w:spacing w:before="0" w:beforeAutospacing="0" w:after="0" w:afterAutospacing="0"/>
                    <w:rPr>
                      <w:rFonts w:ascii="Arial" w:hAnsi="Arial" w:cs="Arial"/>
                      <w:color w:val="000000"/>
                    </w:rPr>
                  </w:pPr>
                  <w:r w:rsidRPr="00EA3478">
                    <w:rPr>
                      <w:rFonts w:ascii="Arial" w:hAnsi="Arial" w:cs="Arial"/>
                    </w:rPr>
                    <w:t xml:space="preserve">1. </w:t>
                  </w:r>
                  <w:r w:rsidRPr="00F07C54">
                    <w:rPr>
                      <w:rFonts w:ascii="Arial" w:hAnsi="Arial" w:cs="Arial"/>
                    </w:rPr>
                    <w:t xml:space="preserve">Visit </w:t>
                  </w:r>
                  <w:hyperlink r:id="rId22">
                    <w:r w:rsidRPr="00EA3478">
                      <w:rPr>
                        <w:rStyle w:val="Hyperlink"/>
                        <w:rFonts w:ascii="Arial" w:hAnsi="Arial" w:cs="Arial"/>
                        <w:b/>
                        <w:bCs/>
                      </w:rPr>
                      <w:t>m</w:t>
                    </w:r>
                    <w:r w:rsidRPr="00F07C54">
                      <w:rPr>
                        <w:rStyle w:val="Hyperlink"/>
                        <w:rFonts w:ascii="Arial" w:hAnsi="Arial" w:cs="Arial"/>
                        <w:b/>
                        <w:bCs/>
                      </w:rPr>
                      <w:t>lr.metlife.com</w:t>
                    </w:r>
                  </w:hyperlink>
                  <w:r w:rsidRPr="00F07C54">
                    <w:rPr>
                      <w:rFonts w:ascii="Arial" w:hAnsi="Arial" w:cs="Arial"/>
                    </w:rPr>
                    <w:t xml:space="preserve"> and click Register to start.</w:t>
                  </w:r>
                  <w:r w:rsidRPr="00F07C54">
                    <w:rPr>
                      <w:rFonts w:ascii="Arial" w:hAnsi="Arial" w:cs="Arial"/>
                    </w:rPr>
                    <w:br/>
                  </w:r>
                  <w:r w:rsidRPr="00F07C54">
                    <w:rPr>
                      <w:rFonts w:ascii="Arial" w:hAnsi="Arial" w:cs="Arial"/>
                      <w:color w:val="000000"/>
                    </w:rPr>
                    <w:t>2. Create a username and password for your account.</w:t>
                  </w:r>
                </w:p>
                <w:p w14:paraId="14BBD4B8" w14:textId="77777777" w:rsidR="00482E83" w:rsidRPr="00F07C54" w:rsidRDefault="00482E83" w:rsidP="00482E83">
                  <w:pPr>
                    <w:pStyle w:val="NormalWeb"/>
                    <w:shd w:val="clear" w:color="auto" w:fill="F2F2F2"/>
                    <w:spacing w:before="0" w:beforeAutospacing="0" w:after="0" w:afterAutospacing="0"/>
                    <w:rPr>
                      <w:rFonts w:ascii="Arial" w:hAnsi="Arial" w:cs="Arial"/>
                      <w:color w:val="000000"/>
                    </w:rPr>
                  </w:pPr>
                  <w:r w:rsidRPr="00F07C54">
                    <w:rPr>
                      <w:rFonts w:ascii="Arial" w:hAnsi="Arial" w:cs="Arial"/>
                      <w:color w:val="000000"/>
                    </w:rPr>
                    <w:t>3. Decide on the contribution to be automatically deducted from your paycheck.</w:t>
                  </w:r>
                </w:p>
                <w:p w14:paraId="04DC5DF4" w14:textId="77777777" w:rsidR="00482E83" w:rsidRPr="00F07C54" w:rsidRDefault="00482E83" w:rsidP="00482E83">
                  <w:pPr>
                    <w:pStyle w:val="NormalWeb"/>
                    <w:shd w:val="clear" w:color="auto" w:fill="F2F2F2"/>
                    <w:spacing w:before="0" w:beforeAutospacing="0" w:after="0" w:afterAutospacing="0"/>
                    <w:rPr>
                      <w:rFonts w:ascii="Arial" w:hAnsi="Arial" w:cs="Arial"/>
                      <w:color w:val="000000"/>
                    </w:rPr>
                  </w:pPr>
                  <w:r w:rsidRPr="00F07C54">
                    <w:rPr>
                      <w:rFonts w:ascii="Arial" w:hAnsi="Arial" w:cs="Arial"/>
                      <w:color w:val="000000"/>
                    </w:rPr>
                    <w:t>4. Select your investment options.</w:t>
                  </w:r>
                </w:p>
                <w:p w14:paraId="150D1B95" w14:textId="77777777" w:rsidR="00482E83" w:rsidRPr="00F07C54" w:rsidRDefault="00482E83" w:rsidP="00482E83">
                  <w:pPr>
                    <w:pStyle w:val="NormalWeb"/>
                    <w:shd w:val="clear" w:color="auto" w:fill="F2F2F2"/>
                    <w:spacing w:before="0" w:beforeAutospacing="0" w:after="0" w:afterAutospacing="0"/>
                    <w:rPr>
                      <w:rFonts w:ascii="Arial" w:hAnsi="Arial" w:cs="Arial"/>
                      <w:color w:val="000000"/>
                    </w:rPr>
                  </w:pPr>
                  <w:r w:rsidRPr="00F07C54">
                    <w:rPr>
                      <w:rFonts w:ascii="Arial" w:hAnsi="Arial" w:cs="Arial"/>
                      <w:color w:val="000000"/>
                    </w:rPr>
                    <w:t>5. Review and confirm your choices.</w:t>
                  </w:r>
                </w:p>
                <w:p w14:paraId="4520D277" w14:textId="32E7D09D" w:rsidR="00482E83" w:rsidRDefault="00482E83" w:rsidP="00482E83">
                  <w:pPr>
                    <w:spacing w:after="160" w:line="256" w:lineRule="auto"/>
                    <w:rPr>
                      <w:rFonts w:ascii="Arial" w:hAnsi="Arial" w:cs="Arial"/>
                      <w:sz w:val="24"/>
                      <w:szCs w:val="24"/>
                    </w:rPr>
                  </w:pPr>
                  <w:r w:rsidRPr="00F07C54">
                    <w:rPr>
                      <w:rFonts w:ascii="Arial" w:eastAsia="Times New Roman" w:hAnsi="Arial" w:cs="Arial"/>
                      <w:color w:val="000000"/>
                      <w:sz w:val="24"/>
                      <w:szCs w:val="24"/>
                    </w:rPr>
                    <w:br/>
                    <w:t>After you’ve enrolled, go to MyAccounts &gt; Beneficiaries to add your beneficiary(ies).</w:t>
                  </w:r>
                  <w:commentRangeEnd w:id="7"/>
                  <w:r w:rsidR="00FC2AE6">
                    <w:rPr>
                      <w:rStyle w:val="CommentReference"/>
                    </w:rPr>
                    <w:commentReference w:id="7"/>
                  </w:r>
                </w:p>
              </w:tc>
            </w:tr>
            <w:tr w:rsidR="00FC2AE6" w:rsidRPr="00692E18" w14:paraId="2B9D3AA1" w14:textId="77777777" w:rsidTr="00482E83">
              <w:trPr>
                <w:trHeight w:val="2070"/>
              </w:trPr>
              <w:tc>
                <w:tcPr>
                  <w:tcW w:w="2166" w:type="dxa"/>
                </w:tcPr>
                <w:p w14:paraId="4BAD6D9E" w14:textId="77777777" w:rsidR="00F04469" w:rsidRDefault="00F04469" w:rsidP="00FC2AE6">
                  <w:pPr>
                    <w:spacing w:after="160" w:line="256" w:lineRule="auto"/>
                    <w:rPr>
                      <w:noProof/>
                    </w:rPr>
                  </w:pPr>
                </w:p>
                <w:p w14:paraId="6B15B2C5" w14:textId="2ABA647A" w:rsidR="00FC2AE6" w:rsidRPr="00692E18" w:rsidRDefault="00FC2AE6" w:rsidP="00FC2AE6">
                  <w:pPr>
                    <w:spacing w:after="160" w:line="256" w:lineRule="auto"/>
                    <w:rPr>
                      <w:rFonts w:eastAsia="Calibri"/>
                      <w:noProof/>
                    </w:rPr>
                  </w:pPr>
                  <w:commentRangeStart w:id="8"/>
                  <w:r>
                    <w:rPr>
                      <w:noProof/>
                    </w:rPr>
                    <w:drawing>
                      <wp:inline distT="0" distB="0" distL="0" distR="0" wp14:anchorId="08CA2B42" wp14:editId="4EEA2E49">
                        <wp:extent cx="1228571" cy="876190"/>
                        <wp:effectExtent l="0" t="0" r="0" b="635"/>
                        <wp:docPr id="517257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1228571" cy="876190"/>
                                </a:xfrm>
                                <a:prstGeom prst="rect">
                                  <a:avLst/>
                                </a:prstGeom>
                              </pic:spPr>
                            </pic:pic>
                          </a:graphicData>
                        </a:graphic>
                      </wp:inline>
                    </w:drawing>
                  </w:r>
                </w:p>
              </w:tc>
              <w:tc>
                <w:tcPr>
                  <w:tcW w:w="7040" w:type="dxa"/>
                </w:tcPr>
                <w:p w14:paraId="3A7813D2" w14:textId="08FE7FEA" w:rsidR="00FC2AE6" w:rsidRDefault="00FC2AE6" w:rsidP="00FC2AE6">
                  <w:pPr>
                    <w:spacing w:after="160" w:line="256" w:lineRule="auto"/>
                    <w:rPr>
                      <w:rFonts w:ascii="Arial" w:hAnsi="Arial" w:cs="Arial"/>
                      <w:sz w:val="24"/>
                      <w:szCs w:val="24"/>
                    </w:rPr>
                  </w:pPr>
                  <w:r>
                    <w:rPr>
                      <w:rFonts w:ascii="Arial" w:hAnsi="Arial" w:cs="Arial"/>
                      <w:sz w:val="24"/>
                      <w:szCs w:val="24"/>
                    </w:rPr>
                    <w:t>You’ll need to contact your HR to enroll</w:t>
                  </w:r>
                  <w:r w:rsidRPr="314E75B2">
                    <w:rPr>
                      <w:rFonts w:ascii="Arial" w:hAnsi="Arial" w:cs="Arial"/>
                      <w:sz w:val="24"/>
                      <w:szCs w:val="24"/>
                    </w:rPr>
                    <w:t xml:space="preserve"> in your retirement plan provided by MetLife</w:t>
                  </w:r>
                  <w:r w:rsidRPr="314E75B2">
                    <w:rPr>
                      <w:rFonts w:ascii="Arial" w:hAnsi="Arial" w:cs="Arial"/>
                      <w:b/>
                      <w:bCs/>
                      <w:sz w:val="24"/>
                      <w:szCs w:val="24"/>
                    </w:rPr>
                    <w:t xml:space="preserve">   </w:t>
                  </w:r>
                  <w:r>
                    <w:br/>
                  </w:r>
                  <w:r>
                    <w:br/>
                  </w:r>
                  <w:r w:rsidRPr="314E75B2">
                    <w:rPr>
                      <w:rFonts w:ascii="Arial" w:eastAsia="Arial" w:hAnsi="Arial" w:cs="Arial"/>
                      <w:sz w:val="24"/>
                      <w:szCs w:val="24"/>
                    </w:rPr>
                    <w:t>You’ll need your plan number to get started: [PLAN NUMBER]</w:t>
                  </w:r>
                  <w:commentRangeEnd w:id="8"/>
                  <w:r>
                    <w:rPr>
                      <w:rStyle w:val="CommentReference"/>
                    </w:rPr>
                    <w:commentReference w:id="8"/>
                  </w:r>
                </w:p>
              </w:tc>
            </w:tr>
            <w:tr w:rsidR="004356D0" w:rsidRPr="00692E18" w14:paraId="25DF0F64" w14:textId="77777777" w:rsidTr="004356D0">
              <w:trPr>
                <w:trHeight w:val="585"/>
              </w:trPr>
              <w:tc>
                <w:tcPr>
                  <w:tcW w:w="9206" w:type="dxa"/>
                  <w:gridSpan w:val="2"/>
                </w:tcPr>
                <w:p w14:paraId="44770A9D" w14:textId="71149CB7" w:rsidR="004356D0" w:rsidRPr="00DA5A05" w:rsidRDefault="00DA5A05" w:rsidP="00DA5A05">
                  <w:pPr>
                    <w:spacing w:after="160" w:line="259" w:lineRule="auto"/>
                    <w:rPr>
                      <w:rFonts w:ascii="Georgia" w:hAnsi="Georgia" w:cs="Arial"/>
                      <w:b/>
                      <w:bCs/>
                      <w:color w:val="0061A0"/>
                      <w:sz w:val="28"/>
                      <w:szCs w:val="28"/>
                    </w:rPr>
                  </w:pPr>
                  <w:r w:rsidRPr="00B64D0A">
                    <w:rPr>
                      <w:rFonts w:ascii="Georgia" w:hAnsi="Georgia" w:cs="Arial"/>
                      <w:b/>
                      <w:bCs/>
                      <w:color w:val="0061A0"/>
                      <w:sz w:val="28"/>
                      <w:szCs w:val="28"/>
                    </w:rPr>
                    <w:t xml:space="preserve">Consider </w:t>
                  </w:r>
                  <w:r>
                    <w:rPr>
                      <w:rFonts w:ascii="Georgia" w:hAnsi="Georgia" w:cs="Arial"/>
                      <w:b/>
                      <w:bCs/>
                      <w:color w:val="0061A0"/>
                      <w:sz w:val="28"/>
                      <w:szCs w:val="28"/>
                    </w:rPr>
                    <w:t>enrolling</w:t>
                  </w:r>
                  <w:r w:rsidRPr="00B64D0A">
                    <w:rPr>
                      <w:rFonts w:ascii="Georgia" w:hAnsi="Georgia" w:cs="Arial"/>
                      <w:b/>
                      <w:bCs/>
                      <w:color w:val="0061A0"/>
                      <w:sz w:val="28"/>
                      <w:szCs w:val="28"/>
                    </w:rPr>
                    <w:t xml:space="preserve"> with </w:t>
                  </w:r>
                  <w:r>
                    <w:rPr>
                      <w:rFonts w:ascii="Georgia" w:hAnsi="Georgia" w:cs="Arial"/>
                      <w:b/>
                      <w:bCs/>
                      <w:color w:val="0061A0"/>
                      <w:sz w:val="28"/>
                      <w:szCs w:val="28"/>
                    </w:rPr>
                    <w:t xml:space="preserve">the help of </w:t>
                  </w:r>
                  <w:r w:rsidRPr="00B64D0A">
                    <w:rPr>
                      <w:rFonts w:ascii="Georgia" w:hAnsi="Georgia" w:cs="Arial"/>
                      <w:b/>
                      <w:bCs/>
                      <w:color w:val="0061A0"/>
                      <w:sz w:val="28"/>
                      <w:szCs w:val="28"/>
                    </w:rPr>
                    <w:t xml:space="preserve">your financial </w:t>
                  </w:r>
                  <w:commentRangeStart w:id="9"/>
                  <w:r w:rsidRPr="00B64D0A">
                    <w:rPr>
                      <w:rFonts w:ascii="Georgia" w:hAnsi="Georgia" w:cs="Arial"/>
                      <w:b/>
                      <w:bCs/>
                      <w:color w:val="0061A0"/>
                      <w:sz w:val="28"/>
                      <w:szCs w:val="28"/>
                    </w:rPr>
                    <w:t>professiona</w:t>
                  </w:r>
                  <w:r>
                    <w:rPr>
                      <w:rFonts w:ascii="Georgia" w:hAnsi="Georgia" w:cs="Arial"/>
                      <w:b/>
                      <w:bCs/>
                      <w:color w:val="0061A0"/>
                      <w:sz w:val="28"/>
                      <w:szCs w:val="28"/>
                    </w:rPr>
                    <w:t>l</w:t>
                  </w:r>
                  <w:commentRangeEnd w:id="9"/>
                  <w:r w:rsidR="00DB1FAC">
                    <w:rPr>
                      <w:rStyle w:val="CommentReference"/>
                    </w:rPr>
                    <w:commentReference w:id="9"/>
                  </w:r>
                  <w:r>
                    <w:rPr>
                      <w:rFonts w:ascii="Georgia" w:hAnsi="Georgia" w:cs="Arial"/>
                      <w:b/>
                      <w:bCs/>
                      <w:color w:val="0061A0"/>
                      <w:sz w:val="28"/>
                      <w:szCs w:val="28"/>
                    </w:rPr>
                    <w:t>!</w:t>
                  </w:r>
                </w:p>
              </w:tc>
            </w:tr>
            <w:tr w:rsidR="00F04469" w:rsidRPr="00692E18" w14:paraId="4B0CA9A1" w14:textId="77777777" w:rsidTr="00482E83">
              <w:trPr>
                <w:trHeight w:val="2070"/>
              </w:trPr>
              <w:tc>
                <w:tcPr>
                  <w:tcW w:w="2166" w:type="dxa"/>
                </w:tcPr>
                <w:p w14:paraId="7E4BA3CB" w14:textId="77777777" w:rsidR="007A5EB7" w:rsidRDefault="007A5EB7" w:rsidP="007A5EB7">
                  <w:pPr>
                    <w:spacing w:after="160" w:line="256" w:lineRule="auto"/>
                    <w:jc w:val="center"/>
                    <w:rPr>
                      <w:rFonts w:ascii="Arial" w:hAnsi="Arial" w:cs="Arial"/>
                      <w:noProof/>
                      <w:sz w:val="24"/>
                      <w:szCs w:val="24"/>
                    </w:rPr>
                  </w:pPr>
                </w:p>
                <w:p w14:paraId="2CAFDB49" w14:textId="17E66F61" w:rsidR="00F04469" w:rsidRDefault="007A5EB7" w:rsidP="007A5EB7">
                  <w:pPr>
                    <w:spacing w:after="160" w:line="256" w:lineRule="auto"/>
                    <w:jc w:val="center"/>
                    <w:rPr>
                      <w:noProof/>
                    </w:rPr>
                  </w:pPr>
                  <w:r>
                    <w:rPr>
                      <w:rFonts w:ascii="Arial" w:hAnsi="Arial" w:cs="Arial"/>
                      <w:noProof/>
                      <w:sz w:val="24"/>
                      <w:szCs w:val="24"/>
                    </w:rPr>
                    <w:drawing>
                      <wp:inline distT="0" distB="0" distL="0" distR="0" wp14:anchorId="7B1F322A" wp14:editId="76D47DC6">
                        <wp:extent cx="914400" cy="914400"/>
                        <wp:effectExtent l="0" t="0" r="0" b="0"/>
                        <wp:docPr id="146362357" name="Graphic 1" descr="Call c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2357" name="Graphic 146362357" descr="Call center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7040" w:type="dxa"/>
                </w:tcPr>
                <w:p w14:paraId="12CA99CF" w14:textId="77777777" w:rsidR="005A6346" w:rsidRPr="009243C0" w:rsidRDefault="005A6346" w:rsidP="005A634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b/>
                      <w:bCs/>
                      <w:color w:val="0070C0"/>
                      <w:sz w:val="24"/>
                      <w:szCs w:val="24"/>
                      <w:lang w:eastAsia="ja-JP"/>
                    </w:rPr>
                    <w:t>Your Financial Professional*</w:t>
                  </w:r>
                  <w:r w:rsidRPr="009243C0">
                    <w:rPr>
                      <w:rFonts w:ascii="Arial" w:eastAsia="Arial" w:hAnsi="Arial" w:cs="Arial"/>
                      <w:b/>
                      <w:bCs/>
                      <w:color w:val="0070C0"/>
                      <w:sz w:val="24"/>
                      <w:szCs w:val="24"/>
                      <w:lang w:eastAsia="ja-JP"/>
                    </w:rPr>
                    <w:br/>
                  </w:r>
                  <w:r w:rsidRPr="009243C0">
                    <w:rPr>
                      <w:rFonts w:ascii="Arial" w:eastAsia="Arial" w:hAnsi="Arial" w:cs="Arial"/>
                      <w:b/>
                      <w:bCs/>
                      <w:color w:val="000000"/>
                      <w:sz w:val="24"/>
                      <w:szCs w:val="24"/>
                      <w:lang w:eastAsia="ja-JP"/>
                    </w:rPr>
                    <w:t>[Financial Professional Name]*</w:t>
                  </w:r>
                </w:p>
                <w:p w14:paraId="017B5DDD" w14:textId="77777777" w:rsidR="005A6346" w:rsidRPr="009243C0" w:rsidRDefault="005A6346" w:rsidP="005A634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[Financial Professional Title]</w:t>
                  </w:r>
                </w:p>
                <w:p w14:paraId="74CC9B95" w14:textId="77777777" w:rsidR="005A6346" w:rsidRPr="009243C0" w:rsidRDefault="005A6346" w:rsidP="005A634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[CA/AR Insurance License # (if applicable)]</w:t>
                  </w:r>
                </w:p>
                <w:p w14:paraId="68799B17" w14:textId="77777777" w:rsidR="005A6346" w:rsidRPr="009243C0" w:rsidRDefault="005A6346" w:rsidP="005A634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[Financial Professional Address Line]</w:t>
                  </w:r>
                </w:p>
                <w:p w14:paraId="1C3F9F65" w14:textId="77777777" w:rsidR="005A6346" w:rsidRPr="009243C0" w:rsidRDefault="005A6346" w:rsidP="005A634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[Financial Professional Phone]</w:t>
                  </w:r>
                </w:p>
                <w:p w14:paraId="717C5D1A" w14:textId="4FD29798" w:rsidR="00F04469" w:rsidRDefault="005A6346" w:rsidP="005A6346">
                  <w:pPr>
                    <w:spacing w:after="160" w:line="256" w:lineRule="auto"/>
                    <w:rPr>
                      <w:rFonts w:ascii="Arial" w:hAnsi="Arial" w:cs="Arial"/>
                      <w:sz w:val="24"/>
                      <w:szCs w:val="24"/>
                    </w:rPr>
                  </w:pPr>
                  <w:r w:rsidRPr="009243C0">
                    <w:rPr>
                      <w:rFonts w:ascii="Arial" w:eastAsia="Arial" w:hAnsi="Arial" w:cs="Arial"/>
                      <w:color w:val="000000"/>
                      <w:sz w:val="24"/>
                      <w:szCs w:val="24"/>
                      <w:lang w:eastAsia="ja-JP"/>
                    </w:rPr>
                    <w:t>[Financial Professional Email]</w:t>
                  </w:r>
                </w:p>
              </w:tc>
            </w:tr>
            <w:tr w:rsidR="005A6346" w:rsidRPr="00692E18" w14:paraId="2246A19E" w14:textId="77777777" w:rsidTr="005A6346">
              <w:trPr>
                <w:trHeight w:val="1170"/>
              </w:trPr>
              <w:tc>
                <w:tcPr>
                  <w:tcW w:w="9206" w:type="dxa"/>
                  <w:gridSpan w:val="2"/>
                </w:tcPr>
                <w:p w14:paraId="034BBFE8" w14:textId="77777777" w:rsidR="0023429D" w:rsidRDefault="0023429D" w:rsidP="0023429D">
                  <w:pPr>
                    <w:autoSpaceDE w:val="0"/>
                    <w:autoSpaceDN w:val="0"/>
                    <w:spacing w:line="276" w:lineRule="auto"/>
                    <w:jc w:val="center"/>
                    <w:rPr>
                      <w:noProof/>
                    </w:rPr>
                  </w:pPr>
                </w:p>
                <w:p w14:paraId="47A86565" w14:textId="0CE9E03A" w:rsidR="005A6346" w:rsidRPr="009243C0" w:rsidRDefault="0023429D" w:rsidP="0023429D">
                  <w:pPr>
                    <w:autoSpaceDE w:val="0"/>
                    <w:autoSpaceDN w:val="0"/>
                    <w:spacing w:line="276" w:lineRule="auto"/>
                    <w:jc w:val="center"/>
                    <w:rPr>
                      <w:rFonts w:ascii="Arial" w:eastAsia="Arial" w:hAnsi="Arial" w:cs="Arial"/>
                      <w:b/>
                      <w:bCs/>
                      <w:color w:val="0070C0"/>
                      <w:sz w:val="24"/>
                      <w:szCs w:val="24"/>
                      <w:lang w:eastAsia="ja-JP"/>
                    </w:rPr>
                  </w:pPr>
                  <w:r>
                    <w:rPr>
                      <w:noProof/>
                    </w:rPr>
                    <w:drawing>
                      <wp:inline distT="0" distB="0" distL="0" distR="0" wp14:anchorId="388354EC" wp14:editId="215DB85B">
                        <wp:extent cx="3095625" cy="438150"/>
                        <wp:effectExtent l="0" t="0" r="9525" b="0"/>
                        <wp:docPr id="154656112" name="Picture 1"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rectangle with white text&#10;&#10;AI-generated content may be incorrect."/>
                                <pic:cNvPicPr>
                                  <a:picLocks noChangeAspect="1"/>
                                </pic:cNvPicPr>
                              </pic:nvPicPr>
                              <pic:blipFill>
                                <a:blip r:embed="rId25">
                                  <a:extLst>
                                    <a:ext uri="{28A0092B-C50C-407E-A947-70E740481C1C}">
                                      <a14:useLocalDpi xmlns:a14="http://schemas.microsoft.com/office/drawing/2010/main" val="0"/>
                                    </a:ext>
                                  </a:extLst>
                                </a:blip>
                                <a:srcRect l="2585" t="5138" r="2557" b="9528"/>
                                <a:stretch>
                                  <a:fillRect/>
                                </a:stretch>
                              </pic:blipFill>
                              <pic:spPr bwMode="auto">
                                <a:xfrm>
                                  <a:off x="0" y="0"/>
                                  <a:ext cx="3095625" cy="438150"/>
                                </a:xfrm>
                                <a:prstGeom prst="rect">
                                  <a:avLst/>
                                </a:prstGeom>
                                <a:noFill/>
                                <a:ln>
                                  <a:noFill/>
                                </a:ln>
                              </pic:spPr>
                            </pic:pic>
                          </a:graphicData>
                        </a:graphic>
                      </wp:inline>
                    </w:drawing>
                  </w:r>
                  <w:commentRangeStart w:id="10"/>
                  <w:commentRangeEnd w:id="10"/>
                  <w:r w:rsidR="00FD7BF8">
                    <w:rPr>
                      <w:rStyle w:val="CommentReference"/>
                    </w:rPr>
                    <w:commentReference w:id="10"/>
                  </w:r>
                </w:p>
              </w:tc>
            </w:tr>
          </w:tbl>
          <w:p w14:paraId="54D0BDEE" w14:textId="12817E50" w:rsidR="00551E70" w:rsidRPr="00DC2F25" w:rsidRDefault="00551E70" w:rsidP="31F32706">
            <w:pPr>
              <w:rPr>
                <w:rFonts w:ascii="Arial" w:hAnsi="Arial" w:cs="Arial"/>
                <w:sz w:val="24"/>
                <w:szCs w:val="24"/>
              </w:rPr>
            </w:pPr>
          </w:p>
        </w:tc>
        <w:tc>
          <w:tcPr>
            <w:tcW w:w="572" w:type="dxa"/>
            <w:shd w:val="clear" w:color="auto" w:fill="FFFFFF" w:themeFill="background1"/>
          </w:tcPr>
          <w:p w14:paraId="6713389D" w14:textId="77777777" w:rsidR="00551E70" w:rsidRDefault="00551E70" w:rsidP="31F32706">
            <w:pPr>
              <w:pStyle w:val="MLBody"/>
              <w:ind w:left="0"/>
            </w:pPr>
          </w:p>
        </w:tc>
      </w:tr>
      <w:tr w:rsidR="00414EAA" w14:paraId="7B3F870E" w14:textId="77777777" w:rsidTr="0068262A">
        <w:trPr>
          <w:trHeight w:val="63"/>
          <w:jc w:val="center"/>
        </w:trPr>
        <w:tc>
          <w:tcPr>
            <w:tcW w:w="662" w:type="dxa"/>
            <w:shd w:val="clear" w:color="auto" w:fill="FFFFFF" w:themeFill="background1"/>
            <w:vAlign w:val="center"/>
            <w:hideMark/>
          </w:tcPr>
          <w:p w14:paraId="45506CD2" w14:textId="77777777" w:rsidR="00551E70" w:rsidRDefault="00551E70" w:rsidP="31F32706"/>
        </w:tc>
        <w:tc>
          <w:tcPr>
            <w:tcW w:w="6333" w:type="dxa"/>
            <w:gridSpan w:val="2"/>
            <w:shd w:val="clear" w:color="auto" w:fill="FFFFFF" w:themeFill="background1"/>
            <w:vAlign w:val="center"/>
            <w:hideMark/>
          </w:tcPr>
          <w:p w14:paraId="396B94B9" w14:textId="361F71D6" w:rsidR="00551E70" w:rsidRDefault="00551E70" w:rsidP="31F32706">
            <w:pPr>
              <w:rPr>
                <w:rFonts w:ascii="Times New Roman" w:hAnsi="Times New Roman" w:cs="Times New Roman"/>
                <w:sz w:val="20"/>
                <w:szCs w:val="20"/>
              </w:rPr>
            </w:pPr>
          </w:p>
        </w:tc>
        <w:tc>
          <w:tcPr>
            <w:tcW w:w="313" w:type="dxa"/>
            <w:shd w:val="clear" w:color="auto" w:fill="FFFFFF" w:themeFill="background1"/>
            <w:vAlign w:val="center"/>
            <w:hideMark/>
          </w:tcPr>
          <w:p w14:paraId="6F354E47" w14:textId="77777777" w:rsidR="00551E70" w:rsidRDefault="00551E70" w:rsidP="31F32706">
            <w:pPr>
              <w:rPr>
                <w:rFonts w:ascii="Times New Roman" w:hAnsi="Times New Roman" w:cs="Times New Roman"/>
                <w:sz w:val="20"/>
                <w:szCs w:val="20"/>
              </w:rPr>
            </w:pPr>
          </w:p>
        </w:tc>
        <w:tc>
          <w:tcPr>
            <w:tcW w:w="1044" w:type="dxa"/>
            <w:shd w:val="clear" w:color="auto" w:fill="FFFFFF" w:themeFill="background1"/>
            <w:vAlign w:val="center"/>
            <w:hideMark/>
          </w:tcPr>
          <w:p w14:paraId="6B08E829" w14:textId="77777777" w:rsidR="00551E70" w:rsidRDefault="00551E70" w:rsidP="31F32706">
            <w:pPr>
              <w:rPr>
                <w:rFonts w:ascii="Times New Roman" w:hAnsi="Times New Roman" w:cs="Times New Roman"/>
                <w:sz w:val="20"/>
                <w:szCs w:val="20"/>
              </w:rPr>
            </w:pPr>
          </w:p>
        </w:tc>
        <w:tc>
          <w:tcPr>
            <w:tcW w:w="2088" w:type="dxa"/>
            <w:gridSpan w:val="2"/>
            <w:shd w:val="clear" w:color="auto" w:fill="FFFFFF" w:themeFill="background1"/>
            <w:vAlign w:val="center"/>
            <w:hideMark/>
          </w:tcPr>
          <w:p w14:paraId="4FBF5C2A" w14:textId="77777777" w:rsidR="00551E70" w:rsidRDefault="00551E70" w:rsidP="31F32706">
            <w:pPr>
              <w:rPr>
                <w:rFonts w:ascii="Times New Roman" w:hAnsi="Times New Roman" w:cs="Times New Roman"/>
                <w:sz w:val="20"/>
                <w:szCs w:val="20"/>
              </w:rPr>
            </w:pPr>
          </w:p>
        </w:tc>
      </w:tr>
      <w:tr w:rsidR="00414EAA" w14:paraId="3C0FCEDC" w14:textId="77777777" w:rsidTr="4B47D123">
        <w:trPr>
          <w:trHeight w:val="300"/>
          <w:jc w:val="center"/>
        </w:trPr>
        <w:tc>
          <w:tcPr>
            <w:tcW w:w="662" w:type="dxa"/>
            <w:shd w:val="clear" w:color="auto" w:fill="0090DA"/>
            <w:vAlign w:val="center"/>
          </w:tcPr>
          <w:p w14:paraId="4F2D0F15" w14:textId="77777777" w:rsidR="00551E70" w:rsidRDefault="00551E70" w:rsidP="31F32706">
            <w:pPr>
              <w:rPr>
                <w:rFonts w:ascii="Arial" w:hAnsi="Arial" w:cs="Arial"/>
              </w:rPr>
            </w:pPr>
          </w:p>
        </w:tc>
        <w:tc>
          <w:tcPr>
            <w:tcW w:w="6333" w:type="dxa"/>
            <w:gridSpan w:val="2"/>
            <w:shd w:val="clear" w:color="auto" w:fill="0090DA"/>
            <w:vAlign w:val="center"/>
          </w:tcPr>
          <w:p w14:paraId="0EA88128" w14:textId="77777777" w:rsidR="00551E70" w:rsidRDefault="00551E70" w:rsidP="31F32706">
            <w:pPr>
              <w:rPr>
                <w:rFonts w:ascii="Arial" w:hAnsi="Arial" w:cs="Arial"/>
              </w:rPr>
            </w:pPr>
          </w:p>
        </w:tc>
        <w:tc>
          <w:tcPr>
            <w:tcW w:w="313" w:type="dxa"/>
            <w:shd w:val="clear" w:color="auto" w:fill="0090DA"/>
            <w:vAlign w:val="center"/>
          </w:tcPr>
          <w:p w14:paraId="716F9DEA" w14:textId="77777777" w:rsidR="00551E70" w:rsidRDefault="00551E70" w:rsidP="31F32706">
            <w:pPr>
              <w:rPr>
                <w:rFonts w:ascii="Arial" w:hAnsi="Arial" w:cs="Arial"/>
              </w:rPr>
            </w:pPr>
          </w:p>
        </w:tc>
        <w:tc>
          <w:tcPr>
            <w:tcW w:w="1044" w:type="dxa"/>
            <w:shd w:val="clear" w:color="auto" w:fill="007ABC"/>
            <w:vAlign w:val="center"/>
          </w:tcPr>
          <w:p w14:paraId="620A17A9" w14:textId="77777777" w:rsidR="00551E70" w:rsidRDefault="00551E70" w:rsidP="31F32706">
            <w:pPr>
              <w:rPr>
                <w:rFonts w:ascii="Arial" w:hAnsi="Arial" w:cs="Arial"/>
              </w:rPr>
            </w:pPr>
          </w:p>
        </w:tc>
        <w:tc>
          <w:tcPr>
            <w:tcW w:w="2088" w:type="dxa"/>
            <w:gridSpan w:val="2"/>
            <w:shd w:val="clear" w:color="auto" w:fill="A4CE4E"/>
            <w:vAlign w:val="center"/>
          </w:tcPr>
          <w:p w14:paraId="383A9FC3" w14:textId="77777777" w:rsidR="00551E70" w:rsidRDefault="00551E70" w:rsidP="31F32706">
            <w:pPr>
              <w:rPr>
                <w:rFonts w:ascii="Arial" w:hAnsi="Arial" w:cs="Arial"/>
              </w:rPr>
            </w:pPr>
          </w:p>
        </w:tc>
      </w:tr>
      <w:tr w:rsidR="00414EAA" w14:paraId="09CE352D" w14:textId="77777777" w:rsidTr="4B47D123">
        <w:trPr>
          <w:trHeight w:val="300"/>
          <w:jc w:val="center"/>
        </w:trPr>
        <w:tc>
          <w:tcPr>
            <w:tcW w:w="10440" w:type="dxa"/>
            <w:gridSpan w:val="7"/>
            <w:vAlign w:val="center"/>
            <w:hideMark/>
          </w:tcPr>
          <w:p w14:paraId="2F330793" w14:textId="77777777" w:rsidR="00A75182" w:rsidRPr="00A75182" w:rsidRDefault="00A75182" w:rsidP="00A75182">
            <w:pPr>
              <w:pStyle w:val="MLDisclosureText10"/>
              <w:spacing w:before="0" w:after="0"/>
              <w:rPr>
                <w:rFonts w:eastAsiaTheme="minorHAnsi"/>
                <w:sz w:val="24"/>
                <w:szCs w:val="24"/>
              </w:rPr>
            </w:pPr>
            <w:r w:rsidRPr="00A75182">
              <w:rPr>
                <w:rFonts w:eastAsiaTheme="minorHAnsi"/>
                <w:sz w:val="24"/>
                <w:szCs w:val="24"/>
              </w:rPr>
              <w:lastRenderedPageBreak/>
              <w:t>The information contained within this material is intended to be informational in nature and should not be considered a recommendation or individualized advice to a specific individual.</w:t>
            </w:r>
          </w:p>
          <w:p w14:paraId="368A9741" w14:textId="77777777" w:rsidR="00A75182" w:rsidRPr="00A75182" w:rsidRDefault="00A75182" w:rsidP="00A75182">
            <w:pPr>
              <w:spacing w:before="120" w:after="120"/>
              <w:rPr>
                <w:rFonts w:ascii="Arial" w:eastAsia="MS Mincho" w:hAnsi="Arial" w:cs="Arial"/>
              </w:rPr>
            </w:pPr>
            <w:r w:rsidRPr="00A75182">
              <w:rPr>
                <w:rFonts w:ascii="Arial" w:eastAsia="MS Mincho" w:hAnsi="Arial" w:cs="Arial"/>
              </w:rPr>
              <w:t>MetLife is not an ERISA investment fiduciary and is not providing investment advice to the plan, its fiduciaries or its participants, and does not exercise discretionary authority and control over plan assets.</w:t>
            </w:r>
          </w:p>
          <w:p w14:paraId="1B226507" w14:textId="21116527" w:rsidR="00AA6574" w:rsidRDefault="00F976B3" w:rsidP="00851F62">
            <w:pPr>
              <w:spacing w:before="120" w:after="120"/>
              <w:rPr>
                <w:rFonts w:ascii="Arial" w:eastAsia="MS Mincho" w:hAnsi="Arial" w:cs="Arial"/>
                <w:color w:val="595959" w:themeColor="text1" w:themeTint="A6"/>
              </w:rPr>
            </w:pPr>
            <w:r w:rsidRPr="000262FE">
              <w:rPr>
                <w:sz w:val="24"/>
                <w:szCs w:val="24"/>
              </w:rPr>
              <w:t>[*</w:t>
            </w:r>
            <w:r w:rsidRPr="00816D94">
              <w:rPr>
                <w:sz w:val="24"/>
                <w:szCs w:val="24"/>
              </w:rPr>
              <w:t>MassMutual financial professionals are registered representatives. MassMutual Financial Professionals are registered under MML Investors Services, LLC ("MMLIS"), a registered investment adviser and broker/dealer (Member FINRA and SIPC) and an affiliate of Massachusetts Mutual Life Insurance Company ("MassMutual"), a Massachusetts life insurance company.</w:t>
            </w:r>
            <w:r w:rsidR="00D72269">
              <w:rPr>
                <w:sz w:val="24"/>
                <w:szCs w:val="24"/>
              </w:rPr>
              <w:t xml:space="preserve"> </w:t>
            </w:r>
            <w:r>
              <w:rPr>
                <w:sz w:val="24"/>
                <w:szCs w:val="24"/>
              </w:rPr>
              <w:t xml:space="preserve">Third-party financial representatives are registered representatives under third-party broker-dealers. </w:t>
            </w:r>
            <w:r w:rsidRPr="00816D94">
              <w:rPr>
                <w:sz w:val="24"/>
                <w:szCs w:val="24"/>
              </w:rPr>
              <w:t xml:space="preserve"> MassMutual</w:t>
            </w:r>
            <w:r>
              <w:rPr>
                <w:sz w:val="24"/>
                <w:szCs w:val="24"/>
              </w:rPr>
              <w:t>,</w:t>
            </w:r>
            <w:r w:rsidRPr="00816D94">
              <w:rPr>
                <w:sz w:val="24"/>
                <w:szCs w:val="24"/>
              </w:rPr>
              <w:t xml:space="preserve"> MMLIS </w:t>
            </w:r>
            <w:r>
              <w:rPr>
                <w:sz w:val="24"/>
                <w:szCs w:val="24"/>
              </w:rPr>
              <w:t xml:space="preserve">and third-party broker-dealers are not </w:t>
            </w:r>
            <w:r w:rsidRPr="00816D94">
              <w:rPr>
                <w:sz w:val="24"/>
                <w:szCs w:val="24"/>
              </w:rPr>
              <w:t>affiliated with Metropolitan Life Insurance Company or any of its affiliates</w:t>
            </w:r>
            <w:commentRangeStart w:id="11"/>
            <w:r w:rsidR="00AA6574" w:rsidRPr="00AA6574">
              <w:rPr>
                <w:rFonts w:ascii="Arial" w:eastAsia="MS Mincho" w:hAnsi="Arial" w:cs="Arial"/>
                <w:color w:val="595959" w:themeColor="text1" w:themeTint="A6"/>
              </w:rPr>
              <w:t>.]</w:t>
            </w:r>
            <w:commentRangeEnd w:id="11"/>
            <w:r w:rsidR="003F57D3">
              <w:rPr>
                <w:rStyle w:val="CommentReference"/>
              </w:rPr>
              <w:commentReference w:id="11"/>
            </w:r>
          </w:p>
          <w:p w14:paraId="2C92B582" w14:textId="34C59643" w:rsidR="00B72846" w:rsidRPr="00A75182" w:rsidRDefault="42E507D6" w:rsidP="00851F62">
            <w:pPr>
              <w:spacing w:before="120" w:after="120"/>
              <w:rPr>
                <w:rFonts w:ascii="Arial" w:hAnsi="Arial" w:cs="Arial"/>
                <w:sz w:val="20"/>
                <w:szCs w:val="20"/>
              </w:rPr>
            </w:pPr>
            <w:r w:rsidRPr="00A75182">
              <w:rPr>
                <w:rFonts w:ascii="Arial" w:eastAsia="MS Mincho" w:hAnsi="Arial" w:cs="Arial"/>
                <w:color w:val="595959" w:themeColor="text1" w:themeTint="A6"/>
                <w:sz w:val="20"/>
                <w:szCs w:val="20"/>
              </w:rPr>
              <w:t xml:space="preserve">If you do not wish to receive commercial emails from MetLife or its affiliates in the future, </w:t>
            </w:r>
            <w:hyperlink r:id="rId26" w:history="1">
              <w:r w:rsidR="002523F1" w:rsidRPr="00A75182">
                <w:rPr>
                  <w:rStyle w:val="Hyperlink"/>
                  <w:rFonts w:ascii="Arial" w:eastAsia="MS Mincho" w:hAnsi="Arial" w:cs="Arial"/>
                  <w:sz w:val="20"/>
                  <w:szCs w:val="20"/>
                </w:rPr>
                <w:t>click here</w:t>
              </w:r>
            </w:hyperlink>
            <w:r w:rsidRPr="00A75182">
              <w:rPr>
                <w:rFonts w:ascii="Arial" w:eastAsia="MS Mincho" w:hAnsi="Arial" w:cs="Arial"/>
                <w:color w:val="595959" w:themeColor="text1" w:themeTint="A6"/>
                <w:sz w:val="20"/>
                <w:szCs w:val="20"/>
              </w:rPr>
              <w:t xml:space="preserve"> or email your request to </w:t>
            </w:r>
            <w:hyperlink r:id="rId27">
              <w:r w:rsidRPr="00A75182">
                <w:rPr>
                  <w:rFonts w:ascii="Arial" w:eastAsia="MS Mincho" w:hAnsi="Arial" w:cs="Arial"/>
                  <w:color w:val="595959" w:themeColor="text1" w:themeTint="A6"/>
                  <w:sz w:val="20"/>
                  <w:szCs w:val="20"/>
                </w:rPr>
                <w:t>dnss@metlife.com</w:t>
              </w:r>
            </w:hyperlink>
            <w:r w:rsidRPr="00A75182">
              <w:rPr>
                <w:rFonts w:ascii="Arial" w:eastAsia="MS Mincho" w:hAnsi="Arial" w:cs="Arial"/>
                <w:color w:val="595959" w:themeColor="text1" w:themeTint="A6"/>
                <w:sz w:val="20"/>
                <w:szCs w:val="20"/>
              </w:rPr>
              <w:t>. Do not respond to this email to opt-out. You may also contact us in writing at MetLife Customer Privacy Center, P. O. Box 489, Warwick, Rhode Island 02887-9954. Please allow up to 10 days for us to process your opt-out. You may receive emails from us during that time, for which we apologize. If you are eligible for benefits through an employer that offers benefits provided by a MetLife company, this opt-out will not apply to emails relating to those benefits.</w:t>
            </w:r>
          </w:p>
          <w:p w14:paraId="18BA5B0E" w14:textId="6446ABF0" w:rsidR="00760D53" w:rsidRDefault="00760D53" w:rsidP="00851F62">
            <w:pPr>
              <w:pStyle w:val="EmailDisclaimer"/>
              <w:spacing w:before="120"/>
              <w:rPr>
                <w:rFonts w:asciiTheme="minorHAnsi" w:eastAsia="Times New Roman" w:hAnsiTheme="minorHAnsi" w:cstheme="minorHAnsi"/>
                <w:sz w:val="20"/>
              </w:rPr>
            </w:pPr>
            <w:r w:rsidRPr="008129EA">
              <w:rPr>
                <w:rFonts w:asciiTheme="minorHAnsi" w:eastAsia="Times New Roman" w:hAnsiTheme="minorHAnsi" w:cstheme="minorHAnsi"/>
                <w:sz w:val="20"/>
              </w:rPr>
              <w:t>Metropolitan Life Insurance Company | 200 Park Avenue | New York, NY 10166</w:t>
            </w:r>
            <w:r>
              <w:rPr>
                <w:rFonts w:asciiTheme="minorHAnsi" w:eastAsia="Times New Roman" w:hAnsiTheme="minorHAnsi" w:cstheme="minorHAnsi"/>
                <w:sz w:val="20"/>
              </w:rPr>
              <w:t xml:space="preserve"> </w:t>
            </w:r>
          </w:p>
          <w:p w14:paraId="7BB5D58B" w14:textId="5D05A6B4" w:rsidR="007B3B70" w:rsidRDefault="16C93619" w:rsidP="00851F62">
            <w:pPr>
              <w:pStyle w:val="EmailDisclaimer"/>
              <w:spacing w:before="120"/>
            </w:pPr>
            <w:r w:rsidRPr="6BDDE8CD">
              <w:rPr>
                <w:rFonts w:ascii="Arial" w:eastAsia="MS Mincho" w:hAnsi="Arial" w:cs="Arial"/>
                <w:color w:val="595959" w:themeColor="text1" w:themeTint="A6"/>
                <w:sz w:val="16"/>
                <w:szCs w:val="16"/>
                <w:lang w:eastAsia="en-US"/>
              </w:rPr>
              <w:t xml:space="preserve">© </w:t>
            </w:r>
            <w:r w:rsidR="008A5D75" w:rsidRPr="6BDDE8CD">
              <w:rPr>
                <w:rFonts w:ascii="Arial" w:eastAsia="MS Mincho" w:hAnsi="Arial" w:cs="Arial"/>
                <w:color w:val="595959" w:themeColor="text1" w:themeTint="A6"/>
                <w:sz w:val="16"/>
                <w:szCs w:val="16"/>
                <w:lang w:eastAsia="en-US"/>
              </w:rPr>
              <w:t>202</w:t>
            </w:r>
            <w:r w:rsidR="00A6461A">
              <w:rPr>
                <w:rFonts w:ascii="Arial" w:eastAsia="MS Mincho" w:hAnsi="Arial" w:cs="Arial"/>
                <w:color w:val="595959" w:themeColor="text1" w:themeTint="A6"/>
                <w:sz w:val="16"/>
                <w:szCs w:val="16"/>
                <w:lang w:eastAsia="en-US"/>
              </w:rPr>
              <w:t>5</w:t>
            </w:r>
            <w:r w:rsidR="008A5D75" w:rsidRPr="6BDDE8CD">
              <w:rPr>
                <w:rFonts w:ascii="Arial" w:eastAsia="MS Mincho" w:hAnsi="Arial" w:cs="Arial"/>
                <w:color w:val="595959" w:themeColor="text1" w:themeTint="A6"/>
                <w:sz w:val="16"/>
                <w:szCs w:val="16"/>
                <w:lang w:eastAsia="en-US"/>
              </w:rPr>
              <w:t xml:space="preserve"> </w:t>
            </w:r>
            <w:r w:rsidRPr="6BDDE8CD">
              <w:rPr>
                <w:rFonts w:ascii="Arial" w:eastAsia="MS Mincho" w:hAnsi="Arial" w:cs="Arial"/>
                <w:color w:val="595959" w:themeColor="text1" w:themeTint="A6"/>
                <w:sz w:val="16"/>
                <w:szCs w:val="16"/>
                <w:lang w:eastAsia="en-US"/>
              </w:rPr>
              <w:t xml:space="preserve">MetLife Services and Solutions LLC– All Rights Reserved </w:t>
            </w:r>
            <w:r w:rsidR="1B566EDE" w:rsidRPr="6BDDE8CD">
              <w:rPr>
                <w:rFonts w:ascii="Arial" w:eastAsia="MS Mincho" w:hAnsi="Arial" w:cs="Arial"/>
                <w:color w:val="595959" w:themeColor="text1" w:themeTint="A6"/>
                <w:sz w:val="16"/>
                <w:szCs w:val="16"/>
                <w:lang w:eastAsia="en-US"/>
              </w:rPr>
              <w:t>MLR</w:t>
            </w:r>
            <w:r w:rsidR="42BAF562" w:rsidRPr="6BDDE8CD">
              <w:rPr>
                <w:rFonts w:ascii="Arial" w:eastAsia="MS Mincho" w:hAnsi="Arial" w:cs="Arial"/>
                <w:color w:val="595959" w:themeColor="text1" w:themeTint="A6"/>
                <w:sz w:val="16"/>
                <w:szCs w:val="16"/>
                <w:lang w:eastAsia="en-US"/>
              </w:rPr>
              <w:t>0807202</w:t>
            </w:r>
            <w:r w:rsidR="00AA6574">
              <w:rPr>
                <w:rFonts w:ascii="Arial" w:eastAsia="MS Mincho" w:hAnsi="Arial" w:cs="Arial"/>
                <w:color w:val="595959" w:themeColor="text1" w:themeTint="A6"/>
                <w:sz w:val="16"/>
                <w:szCs w:val="16"/>
                <w:lang w:eastAsia="en-US"/>
              </w:rPr>
              <w:t>0</w:t>
            </w:r>
            <w:r w:rsidR="00A6461A">
              <w:rPr>
                <w:rFonts w:ascii="Arial" w:eastAsia="MS Mincho" w:hAnsi="Arial" w:cs="Arial"/>
                <w:color w:val="595959" w:themeColor="text1" w:themeTint="A6"/>
                <w:sz w:val="16"/>
                <w:szCs w:val="16"/>
                <w:lang w:eastAsia="en-US"/>
              </w:rPr>
              <w:t>EN-D-E</w:t>
            </w:r>
            <w:r w:rsidR="0023429D">
              <w:rPr>
                <w:rFonts w:ascii="Arial" w:eastAsia="MS Mincho" w:hAnsi="Arial" w:cs="Arial"/>
                <w:color w:val="595959" w:themeColor="text1" w:themeTint="A6"/>
                <w:sz w:val="16"/>
                <w:szCs w:val="16"/>
                <w:lang w:eastAsia="en-US"/>
              </w:rPr>
              <w:t>-R</w:t>
            </w:r>
            <w:r w:rsidR="00E03DEB">
              <w:rPr>
                <w:rFonts w:ascii="Arial" w:eastAsia="MS Mincho" w:hAnsi="Arial" w:cs="Arial"/>
                <w:color w:val="595959" w:themeColor="text1" w:themeTint="A6"/>
                <w:sz w:val="16"/>
                <w:szCs w:val="16"/>
                <w:lang w:eastAsia="en-US"/>
              </w:rPr>
              <w:t>-4</w:t>
            </w:r>
            <w:r w:rsidR="00AA6574">
              <w:rPr>
                <w:rFonts w:ascii="Arial" w:eastAsia="MS Mincho" w:hAnsi="Arial" w:cs="Arial"/>
                <w:color w:val="595959" w:themeColor="text1" w:themeTint="A6"/>
                <w:sz w:val="16"/>
                <w:szCs w:val="16"/>
                <w:lang w:eastAsia="en-US"/>
              </w:rPr>
              <w:t xml:space="preserve"> </w:t>
            </w:r>
            <w:r w:rsidR="00A85862" w:rsidRPr="00A85862">
              <w:rPr>
                <w:rFonts w:ascii="Arial" w:eastAsia="MS Mincho" w:hAnsi="Arial" w:cs="Arial"/>
                <w:color w:val="595959" w:themeColor="text1" w:themeTint="A6"/>
                <w:sz w:val="16"/>
                <w:szCs w:val="16"/>
                <w:lang w:eastAsia="en-US"/>
              </w:rPr>
              <w:t>L4658979[exp0727][All States][DC]</w:t>
            </w:r>
          </w:p>
        </w:tc>
        <w:bookmarkEnd w:id="0"/>
      </w:tr>
    </w:tbl>
    <w:p w14:paraId="77AEA704" w14:textId="77777777" w:rsidR="00551E70" w:rsidRDefault="00551E70"/>
    <w:sectPr w:rsidR="00551E70">
      <w:headerReference w:type="default" r:id="rId28"/>
      <w:footerReference w:type="default" r:id="rId29"/>
      <w:footerReference w:type="firs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rkisyan, Anush" w:date="2024-08-15T17:42:00Z" w:initials="AS">
    <w:p w14:paraId="61958E4A" w14:textId="77777777" w:rsidR="00F07DCC" w:rsidRDefault="00F07DCC" w:rsidP="00F07DCC">
      <w:pPr>
        <w:pStyle w:val="CommentText"/>
      </w:pPr>
      <w:r>
        <w:rPr>
          <w:rStyle w:val="CommentReference"/>
        </w:rPr>
        <w:annotationRef/>
      </w:r>
      <w:r>
        <w:rPr>
          <w:color w:val="000000"/>
        </w:rPr>
        <w:t xml:space="preserve">Subject Line: </w:t>
      </w:r>
      <w:r>
        <w:t xml:space="preserve">Have you thought about retirement income? </w:t>
      </w:r>
    </w:p>
  </w:comment>
  <w:comment w:id="2" w:author="Sarkisyan, Anush" w:date="2021-03-28T20:39:00Z" w:initials="SA">
    <w:p w14:paraId="7D447C25" w14:textId="0129EEA6" w:rsidR="003F57D3" w:rsidRDefault="003F57D3">
      <w:pPr>
        <w:pStyle w:val="CommentText"/>
      </w:pPr>
      <w:r>
        <w:rPr>
          <w:rStyle w:val="CommentReference"/>
        </w:rPr>
        <w:annotationRef/>
      </w:r>
      <w:r>
        <w:rPr>
          <w:rStyle w:val="CommentReference"/>
        </w:rPr>
        <w:t>Multiple provider</w:t>
      </w:r>
    </w:p>
  </w:comment>
  <w:comment w:id="3" w:author="Sarkisyan, Anush" w:date="2021-03-28T20:40:00Z" w:initials="SA">
    <w:p w14:paraId="6FD056DE" w14:textId="39F25FA5" w:rsidR="003F57D3" w:rsidRDefault="003F57D3">
      <w:pPr>
        <w:pStyle w:val="CommentText"/>
      </w:pPr>
      <w:r>
        <w:rPr>
          <w:rStyle w:val="CommentReference"/>
        </w:rPr>
        <w:annotationRef/>
      </w:r>
      <w:r>
        <w:t>Sole provider</w:t>
      </w:r>
    </w:p>
  </w:comment>
  <w:comment w:id="4" w:author="Sarkisyan, Anush" w:date="2021-03-28T20:40:00Z" w:initials="SA">
    <w:p w14:paraId="224C04E0" w14:textId="1A14EC88" w:rsidR="003F57D3" w:rsidRDefault="003F57D3">
      <w:pPr>
        <w:pStyle w:val="CommentText"/>
      </w:pPr>
      <w:r>
        <w:rPr>
          <w:rStyle w:val="CommentReference"/>
        </w:rPr>
        <w:annotationRef/>
      </w:r>
      <w:r>
        <w:t>Rep inclusion</w:t>
      </w:r>
    </w:p>
  </w:comment>
  <w:comment w:id="6" w:author="Sarkisyan, Anush" w:date="2025-04-14T15:22:00Z" w:initials="AS">
    <w:p w14:paraId="59B6B5D6" w14:textId="77777777" w:rsidR="00FC2AE6" w:rsidRDefault="00FC2AE6" w:rsidP="00FC2AE6">
      <w:pPr>
        <w:pStyle w:val="CommentText"/>
      </w:pPr>
      <w:r>
        <w:rPr>
          <w:rStyle w:val="CommentReference"/>
        </w:rPr>
        <w:annotationRef/>
      </w:r>
      <w:r>
        <w:t>EnrollNow Option</w:t>
      </w:r>
    </w:p>
  </w:comment>
  <w:comment w:id="7" w:author="Sarkisyan, Anush" w:date="2025-04-14T15:22:00Z" w:initials="AS">
    <w:p w14:paraId="787DE4F8" w14:textId="77777777" w:rsidR="00FC2AE6" w:rsidRDefault="00FC2AE6" w:rsidP="00FC2AE6">
      <w:pPr>
        <w:pStyle w:val="CommentText"/>
      </w:pPr>
      <w:r>
        <w:rPr>
          <w:rStyle w:val="CommentReference"/>
        </w:rPr>
        <w:annotationRef/>
      </w:r>
      <w:r>
        <w:t>Enrollment via Empower option</w:t>
      </w:r>
    </w:p>
  </w:comment>
  <w:comment w:id="8" w:author="Sarkisyan, Anush" w:date="2025-04-14T15:22:00Z" w:initials="AS">
    <w:p w14:paraId="53C40B76" w14:textId="77777777" w:rsidR="00DB1FAC" w:rsidRDefault="00FC2AE6" w:rsidP="00DB1FAC">
      <w:pPr>
        <w:pStyle w:val="CommentText"/>
      </w:pPr>
      <w:r>
        <w:rPr>
          <w:rStyle w:val="CommentReference"/>
        </w:rPr>
        <w:annotationRef/>
      </w:r>
      <w:r w:rsidR="00DB1FAC">
        <w:t>Enrollment via Paper Option for Empower/DXC</w:t>
      </w:r>
    </w:p>
  </w:comment>
  <w:comment w:id="9" w:author="Sarkisyan, Anush" w:date="2025-07-07T13:18:00Z" w:initials="AS">
    <w:p w14:paraId="7C755ADB" w14:textId="77777777" w:rsidR="00FD2A43" w:rsidRDefault="00DB1FAC" w:rsidP="00FD2A43">
      <w:pPr>
        <w:pStyle w:val="CommentText"/>
      </w:pPr>
      <w:r>
        <w:rPr>
          <w:rStyle w:val="CommentReference"/>
        </w:rPr>
        <w:annotationRef/>
      </w:r>
      <w:r w:rsidR="00FD2A43">
        <w:t>Enrollment with a Financial Professional</w:t>
      </w:r>
    </w:p>
  </w:comment>
  <w:comment w:id="10" w:author="Sarkisyan, Anush" w:date="2025-07-07T13:18:00Z" w:initials="AS">
    <w:p w14:paraId="60DDC6FD" w14:textId="77777777" w:rsidR="00764627" w:rsidRDefault="00FD7BF8" w:rsidP="00764627">
      <w:pPr>
        <w:pStyle w:val="CommentText"/>
      </w:pPr>
      <w:r>
        <w:rPr>
          <w:rStyle w:val="CommentReference"/>
        </w:rPr>
        <w:annotationRef/>
      </w:r>
      <w:r w:rsidR="00764627">
        <w:t>Link to a MetLife approved Calendar Scheduler site.</w:t>
      </w:r>
    </w:p>
  </w:comment>
  <w:comment w:id="11" w:author="Sarkisyan, Anush" w:date="2021-03-28T20:41:00Z" w:initials="SA">
    <w:p w14:paraId="2FC2E078" w14:textId="6A7F88CD" w:rsidR="0074047F" w:rsidRDefault="003F57D3" w:rsidP="0074047F">
      <w:pPr>
        <w:pStyle w:val="CommentText"/>
      </w:pPr>
      <w:r>
        <w:rPr>
          <w:rStyle w:val="CommentReference"/>
        </w:rPr>
        <w:annotationRef/>
      </w:r>
      <w:r w:rsidR="0074047F">
        <w:t>Financial Professional disclosure to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58E4A" w15:done="0"/>
  <w15:commentEx w15:paraId="7D447C25" w15:done="0"/>
  <w15:commentEx w15:paraId="6FD056DE" w15:done="0"/>
  <w15:commentEx w15:paraId="224C04E0" w15:done="0"/>
  <w15:commentEx w15:paraId="59B6B5D6" w15:done="0"/>
  <w15:commentEx w15:paraId="787DE4F8" w15:done="0"/>
  <w15:commentEx w15:paraId="53C40B76" w15:done="0"/>
  <w15:commentEx w15:paraId="7C755ADB" w15:done="0"/>
  <w15:commentEx w15:paraId="60DDC6FD" w15:done="0"/>
  <w15:commentEx w15:paraId="2FC2E0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5DE625" w16cex:dateUtc="2024-08-15T21:42:00Z"/>
  <w16cex:commentExtensible w16cex:durableId="21C90E0B" w16cex:dateUtc="2025-04-14T19:22:00Z"/>
  <w16cex:commentExtensible w16cex:durableId="293F7FA3" w16cex:dateUtc="2025-04-14T19:22:00Z"/>
  <w16cex:commentExtensible w16cex:durableId="68D20F55" w16cex:dateUtc="2025-04-14T19:22:00Z"/>
  <w16cex:commentExtensible w16cex:durableId="50CB02B1" w16cex:dateUtc="2025-07-07T17:18:00Z"/>
  <w16cex:commentExtensible w16cex:durableId="4298A8B3" w16cex:dateUtc="2025-07-0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58E4A" w16cid:durableId="6A5DE625"/>
  <w16cid:commentId w16cid:paraId="7D447C25" w16cid:durableId="240B6813"/>
  <w16cid:commentId w16cid:paraId="6FD056DE" w16cid:durableId="240B682E"/>
  <w16cid:commentId w16cid:paraId="224C04E0" w16cid:durableId="240B6841"/>
  <w16cid:commentId w16cid:paraId="59B6B5D6" w16cid:durableId="21C90E0B"/>
  <w16cid:commentId w16cid:paraId="787DE4F8" w16cid:durableId="293F7FA3"/>
  <w16cid:commentId w16cid:paraId="53C40B76" w16cid:durableId="68D20F55"/>
  <w16cid:commentId w16cid:paraId="7C755ADB" w16cid:durableId="50CB02B1"/>
  <w16cid:commentId w16cid:paraId="60DDC6FD" w16cid:durableId="4298A8B3"/>
  <w16cid:commentId w16cid:paraId="2FC2E078" w16cid:durableId="240B68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84E8" w14:textId="77777777" w:rsidR="00CE7E9A" w:rsidRDefault="00CE7E9A">
      <w:r>
        <w:separator/>
      </w:r>
    </w:p>
  </w:endnote>
  <w:endnote w:type="continuationSeparator" w:id="0">
    <w:p w14:paraId="4CE628E1" w14:textId="77777777" w:rsidR="00CE7E9A" w:rsidRDefault="00CE7E9A">
      <w:r>
        <w:continuationSeparator/>
      </w:r>
    </w:p>
  </w:endnote>
  <w:endnote w:type="continuationNotice" w:id="1">
    <w:p w14:paraId="08DC93ED" w14:textId="77777777" w:rsidR="00CE7E9A" w:rsidRDefault="00CE7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941FF9A" w14:paraId="72CD4E8D" w14:textId="77777777" w:rsidTr="00B72846">
      <w:tc>
        <w:tcPr>
          <w:tcW w:w="3120" w:type="dxa"/>
        </w:tcPr>
        <w:p w14:paraId="585DA4D8" w14:textId="54D865FC" w:rsidR="3941FF9A" w:rsidRDefault="3941FF9A" w:rsidP="00B72846">
          <w:pPr>
            <w:pStyle w:val="Header"/>
            <w:ind w:left="-115"/>
          </w:pPr>
        </w:p>
      </w:tc>
      <w:tc>
        <w:tcPr>
          <w:tcW w:w="3120" w:type="dxa"/>
        </w:tcPr>
        <w:p w14:paraId="2BD0CE06" w14:textId="5E159F10" w:rsidR="3941FF9A" w:rsidRDefault="3941FF9A" w:rsidP="00B72846">
          <w:pPr>
            <w:pStyle w:val="Header"/>
            <w:jc w:val="center"/>
          </w:pPr>
        </w:p>
      </w:tc>
      <w:tc>
        <w:tcPr>
          <w:tcW w:w="3120" w:type="dxa"/>
        </w:tcPr>
        <w:p w14:paraId="38111573" w14:textId="7F8B0631" w:rsidR="3941FF9A" w:rsidRDefault="3941FF9A" w:rsidP="00B72846">
          <w:pPr>
            <w:pStyle w:val="Header"/>
            <w:ind w:right="-115"/>
            <w:jc w:val="right"/>
          </w:pPr>
        </w:p>
      </w:tc>
    </w:tr>
  </w:tbl>
  <w:p w14:paraId="28A2063E" w14:textId="61D8CE02" w:rsidR="3941FF9A" w:rsidRDefault="3941FF9A" w:rsidP="00B72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C576" w14:textId="77777777" w:rsidR="006551CF" w:rsidRDefault="006551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D5B6C" w14:textId="77777777" w:rsidR="00CE7E9A" w:rsidRDefault="00CE7E9A">
      <w:r>
        <w:separator/>
      </w:r>
    </w:p>
  </w:footnote>
  <w:footnote w:type="continuationSeparator" w:id="0">
    <w:p w14:paraId="606A0C79" w14:textId="77777777" w:rsidR="00CE7E9A" w:rsidRDefault="00CE7E9A">
      <w:r>
        <w:continuationSeparator/>
      </w:r>
    </w:p>
  </w:footnote>
  <w:footnote w:type="continuationNotice" w:id="1">
    <w:p w14:paraId="055D0A47" w14:textId="77777777" w:rsidR="00CE7E9A" w:rsidRDefault="00CE7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941FF9A" w14:paraId="5BB572B6" w14:textId="77777777" w:rsidTr="00B72846">
      <w:tc>
        <w:tcPr>
          <w:tcW w:w="3120" w:type="dxa"/>
        </w:tcPr>
        <w:p w14:paraId="13388DFE" w14:textId="6E66B54D" w:rsidR="3941FF9A" w:rsidRDefault="3941FF9A" w:rsidP="00B72846">
          <w:pPr>
            <w:pStyle w:val="Header"/>
            <w:ind w:left="-115"/>
          </w:pPr>
        </w:p>
      </w:tc>
      <w:tc>
        <w:tcPr>
          <w:tcW w:w="3120" w:type="dxa"/>
        </w:tcPr>
        <w:p w14:paraId="338EF10B" w14:textId="27BE6B9A" w:rsidR="3941FF9A" w:rsidRDefault="3941FF9A" w:rsidP="00B72846">
          <w:pPr>
            <w:pStyle w:val="Header"/>
            <w:jc w:val="center"/>
          </w:pPr>
        </w:p>
      </w:tc>
      <w:tc>
        <w:tcPr>
          <w:tcW w:w="3120" w:type="dxa"/>
        </w:tcPr>
        <w:p w14:paraId="033C2930" w14:textId="0A415775" w:rsidR="3941FF9A" w:rsidRDefault="3941FF9A" w:rsidP="00B72846">
          <w:pPr>
            <w:pStyle w:val="Header"/>
            <w:ind w:right="-115"/>
            <w:jc w:val="right"/>
          </w:pPr>
        </w:p>
      </w:tc>
    </w:tr>
  </w:tbl>
  <w:p w14:paraId="0463678F" w14:textId="7529286B" w:rsidR="3941FF9A" w:rsidRDefault="3941FF9A" w:rsidP="00B7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17F21"/>
    <w:multiLevelType w:val="hybridMultilevel"/>
    <w:tmpl w:val="92A69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FBE3CD3"/>
    <w:multiLevelType w:val="hybridMultilevel"/>
    <w:tmpl w:val="FFFFFFFF"/>
    <w:lvl w:ilvl="0" w:tplc="6F3E0F16">
      <w:start w:val="1"/>
      <w:numFmt w:val="decimal"/>
      <w:lvlText w:val="%1."/>
      <w:lvlJc w:val="left"/>
      <w:pPr>
        <w:ind w:left="720" w:hanging="360"/>
      </w:pPr>
    </w:lvl>
    <w:lvl w:ilvl="1" w:tplc="01125C1E">
      <w:start w:val="1"/>
      <w:numFmt w:val="lowerLetter"/>
      <w:lvlText w:val="%2."/>
      <w:lvlJc w:val="left"/>
      <w:pPr>
        <w:ind w:left="1440" w:hanging="360"/>
      </w:pPr>
    </w:lvl>
    <w:lvl w:ilvl="2" w:tplc="834C7A96">
      <w:start w:val="1"/>
      <w:numFmt w:val="lowerRoman"/>
      <w:lvlText w:val="%3."/>
      <w:lvlJc w:val="left"/>
      <w:pPr>
        <w:ind w:left="2160" w:hanging="180"/>
      </w:pPr>
    </w:lvl>
    <w:lvl w:ilvl="3" w:tplc="6DD4BA96">
      <w:start w:val="1"/>
      <w:numFmt w:val="decimal"/>
      <w:lvlText w:val="%4."/>
      <w:lvlJc w:val="left"/>
      <w:pPr>
        <w:ind w:left="2880" w:hanging="360"/>
      </w:pPr>
    </w:lvl>
    <w:lvl w:ilvl="4" w:tplc="84A05074">
      <w:start w:val="1"/>
      <w:numFmt w:val="lowerLetter"/>
      <w:lvlText w:val="%5."/>
      <w:lvlJc w:val="left"/>
      <w:pPr>
        <w:ind w:left="3600" w:hanging="360"/>
      </w:pPr>
    </w:lvl>
    <w:lvl w:ilvl="5" w:tplc="C56E9732">
      <w:start w:val="1"/>
      <w:numFmt w:val="lowerRoman"/>
      <w:lvlText w:val="%6."/>
      <w:lvlJc w:val="right"/>
      <w:pPr>
        <w:ind w:left="4320" w:hanging="180"/>
      </w:pPr>
    </w:lvl>
    <w:lvl w:ilvl="6" w:tplc="DE0629A8">
      <w:start w:val="1"/>
      <w:numFmt w:val="decimal"/>
      <w:lvlText w:val="%7."/>
      <w:lvlJc w:val="left"/>
      <w:pPr>
        <w:ind w:left="5040" w:hanging="360"/>
      </w:pPr>
    </w:lvl>
    <w:lvl w:ilvl="7" w:tplc="8D72DF54">
      <w:start w:val="1"/>
      <w:numFmt w:val="lowerLetter"/>
      <w:lvlText w:val="%8."/>
      <w:lvlJc w:val="left"/>
      <w:pPr>
        <w:ind w:left="5760" w:hanging="360"/>
      </w:pPr>
    </w:lvl>
    <w:lvl w:ilvl="8" w:tplc="45B808DC">
      <w:start w:val="1"/>
      <w:numFmt w:val="lowerRoman"/>
      <w:lvlText w:val="%9."/>
      <w:lvlJc w:val="right"/>
      <w:pPr>
        <w:ind w:left="6480" w:hanging="180"/>
      </w:pPr>
    </w:lvl>
  </w:abstractNum>
  <w:abstractNum w:abstractNumId="2" w15:restartNumberingAfterBreak="0">
    <w:nsid w:val="2FDB2967"/>
    <w:multiLevelType w:val="hybridMultilevel"/>
    <w:tmpl w:val="0CB037D4"/>
    <w:lvl w:ilvl="0" w:tplc="400450A0">
      <w:start w:val="1"/>
      <w:numFmt w:val="bullet"/>
      <w:pStyle w:val="Emai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B2F8B"/>
    <w:multiLevelType w:val="hybridMultilevel"/>
    <w:tmpl w:val="3F24C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50378"/>
    <w:multiLevelType w:val="hybridMultilevel"/>
    <w:tmpl w:val="A2529144"/>
    <w:lvl w:ilvl="0" w:tplc="7CBA5CF4">
      <w:start w:val="1"/>
      <w:numFmt w:val="decimal"/>
      <w:lvlText w:val="%1."/>
      <w:lvlJc w:val="left"/>
      <w:pPr>
        <w:ind w:left="720" w:hanging="360"/>
      </w:pPr>
    </w:lvl>
    <w:lvl w:ilvl="1" w:tplc="658ACE34">
      <w:start w:val="1"/>
      <w:numFmt w:val="lowerLetter"/>
      <w:lvlText w:val="%2."/>
      <w:lvlJc w:val="left"/>
      <w:pPr>
        <w:ind w:left="1440" w:hanging="360"/>
      </w:pPr>
    </w:lvl>
    <w:lvl w:ilvl="2" w:tplc="2FF64F04">
      <w:start w:val="1"/>
      <w:numFmt w:val="lowerRoman"/>
      <w:lvlText w:val="%3."/>
      <w:lvlJc w:val="left"/>
      <w:pPr>
        <w:ind w:left="2160" w:hanging="180"/>
      </w:pPr>
    </w:lvl>
    <w:lvl w:ilvl="3" w:tplc="D454425A">
      <w:start w:val="1"/>
      <w:numFmt w:val="decimal"/>
      <w:lvlText w:val="%4."/>
      <w:lvlJc w:val="left"/>
      <w:pPr>
        <w:ind w:left="2880" w:hanging="360"/>
      </w:pPr>
    </w:lvl>
    <w:lvl w:ilvl="4" w:tplc="EB083EC2">
      <w:start w:val="1"/>
      <w:numFmt w:val="lowerLetter"/>
      <w:lvlText w:val="%5."/>
      <w:lvlJc w:val="left"/>
      <w:pPr>
        <w:ind w:left="3600" w:hanging="360"/>
      </w:pPr>
    </w:lvl>
    <w:lvl w:ilvl="5" w:tplc="27C88802">
      <w:start w:val="1"/>
      <w:numFmt w:val="lowerRoman"/>
      <w:lvlText w:val="%6."/>
      <w:lvlJc w:val="right"/>
      <w:pPr>
        <w:ind w:left="4320" w:hanging="180"/>
      </w:pPr>
    </w:lvl>
    <w:lvl w:ilvl="6" w:tplc="43A8D4C6">
      <w:start w:val="1"/>
      <w:numFmt w:val="decimal"/>
      <w:lvlText w:val="%7."/>
      <w:lvlJc w:val="left"/>
      <w:pPr>
        <w:ind w:left="5040" w:hanging="360"/>
      </w:pPr>
    </w:lvl>
    <w:lvl w:ilvl="7" w:tplc="41D846EE">
      <w:start w:val="1"/>
      <w:numFmt w:val="lowerLetter"/>
      <w:lvlText w:val="%8."/>
      <w:lvlJc w:val="left"/>
      <w:pPr>
        <w:ind w:left="5760" w:hanging="360"/>
      </w:pPr>
    </w:lvl>
    <w:lvl w:ilvl="8" w:tplc="86FA88C2">
      <w:start w:val="1"/>
      <w:numFmt w:val="lowerRoman"/>
      <w:lvlText w:val="%9."/>
      <w:lvlJc w:val="right"/>
      <w:pPr>
        <w:ind w:left="6480" w:hanging="180"/>
      </w:pPr>
    </w:lvl>
  </w:abstractNum>
  <w:num w:numId="1" w16cid:durableId="1972443127">
    <w:abstractNumId w:val="4"/>
  </w:num>
  <w:num w:numId="2" w16cid:durableId="1135106378">
    <w:abstractNumId w:val="2"/>
  </w:num>
  <w:num w:numId="3" w16cid:durableId="1312518900">
    <w:abstractNumId w:val="0"/>
  </w:num>
  <w:num w:numId="4" w16cid:durableId="1378816479">
    <w:abstractNumId w:val="1"/>
  </w:num>
  <w:num w:numId="5" w16cid:durableId="7788395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kisyan, Anush">
    <w15:presenceInfo w15:providerId="AD" w15:userId="S::adjaniants@metlife.com::f7552fe1-cf8c-454b-8918-09278dcca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70"/>
    <w:rsid w:val="000012DB"/>
    <w:rsid w:val="00003494"/>
    <w:rsid w:val="0000388B"/>
    <w:rsid w:val="00007BAC"/>
    <w:rsid w:val="00011E60"/>
    <w:rsid w:val="00022C78"/>
    <w:rsid w:val="00037842"/>
    <w:rsid w:val="0004278A"/>
    <w:rsid w:val="00043925"/>
    <w:rsid w:val="00044D30"/>
    <w:rsid w:val="00045100"/>
    <w:rsid w:val="00045680"/>
    <w:rsid w:val="00060F60"/>
    <w:rsid w:val="00066717"/>
    <w:rsid w:val="00070B62"/>
    <w:rsid w:val="0008225E"/>
    <w:rsid w:val="000824EE"/>
    <w:rsid w:val="00082DC5"/>
    <w:rsid w:val="00083DB0"/>
    <w:rsid w:val="000844EE"/>
    <w:rsid w:val="000850B9"/>
    <w:rsid w:val="000912AE"/>
    <w:rsid w:val="000A00A8"/>
    <w:rsid w:val="000A16AA"/>
    <w:rsid w:val="000A1953"/>
    <w:rsid w:val="000A3DA3"/>
    <w:rsid w:val="000A3E45"/>
    <w:rsid w:val="000A5003"/>
    <w:rsid w:val="000A567D"/>
    <w:rsid w:val="000A6C0D"/>
    <w:rsid w:val="000B3522"/>
    <w:rsid w:val="000B3969"/>
    <w:rsid w:val="000B77B6"/>
    <w:rsid w:val="000C3BE9"/>
    <w:rsid w:val="000C4C4F"/>
    <w:rsid w:val="000D216C"/>
    <w:rsid w:val="000D2AD3"/>
    <w:rsid w:val="000D2B91"/>
    <w:rsid w:val="000D672C"/>
    <w:rsid w:val="000E48F7"/>
    <w:rsid w:val="000E493F"/>
    <w:rsid w:val="000F46DA"/>
    <w:rsid w:val="000F547B"/>
    <w:rsid w:val="00101527"/>
    <w:rsid w:val="001030B9"/>
    <w:rsid w:val="00107CA0"/>
    <w:rsid w:val="001121B2"/>
    <w:rsid w:val="00122923"/>
    <w:rsid w:val="001238EF"/>
    <w:rsid w:val="00124F7F"/>
    <w:rsid w:val="00136BFA"/>
    <w:rsid w:val="00140313"/>
    <w:rsid w:val="001453E5"/>
    <w:rsid w:val="001476C5"/>
    <w:rsid w:val="001616B0"/>
    <w:rsid w:val="00162D14"/>
    <w:rsid w:val="001732FD"/>
    <w:rsid w:val="001803BF"/>
    <w:rsid w:val="00181BC1"/>
    <w:rsid w:val="0018417D"/>
    <w:rsid w:val="001B2627"/>
    <w:rsid w:val="001C6EE3"/>
    <w:rsid w:val="001D057A"/>
    <w:rsid w:val="001D28BF"/>
    <w:rsid w:val="001D3DE9"/>
    <w:rsid w:val="001D46C2"/>
    <w:rsid w:val="001E401D"/>
    <w:rsid w:val="001E46B5"/>
    <w:rsid w:val="001F3E7B"/>
    <w:rsid w:val="001F4EFA"/>
    <w:rsid w:val="00202679"/>
    <w:rsid w:val="002037E4"/>
    <w:rsid w:val="00206C66"/>
    <w:rsid w:val="00207CBD"/>
    <w:rsid w:val="0021146D"/>
    <w:rsid w:val="00213107"/>
    <w:rsid w:val="00214C95"/>
    <w:rsid w:val="0021662E"/>
    <w:rsid w:val="00221496"/>
    <w:rsid w:val="00221585"/>
    <w:rsid w:val="0022564C"/>
    <w:rsid w:val="00225F7C"/>
    <w:rsid w:val="0023429D"/>
    <w:rsid w:val="002370F8"/>
    <w:rsid w:val="002443E2"/>
    <w:rsid w:val="00247591"/>
    <w:rsid w:val="002523F1"/>
    <w:rsid w:val="002608B2"/>
    <w:rsid w:val="00262784"/>
    <w:rsid w:val="0026455D"/>
    <w:rsid w:val="0027278B"/>
    <w:rsid w:val="00274421"/>
    <w:rsid w:val="002815B6"/>
    <w:rsid w:val="00283119"/>
    <w:rsid w:val="00283D4E"/>
    <w:rsid w:val="002862B8"/>
    <w:rsid w:val="00287FA9"/>
    <w:rsid w:val="00290A3D"/>
    <w:rsid w:val="0029123D"/>
    <w:rsid w:val="00292ACF"/>
    <w:rsid w:val="00293F1F"/>
    <w:rsid w:val="002955C5"/>
    <w:rsid w:val="002A0E69"/>
    <w:rsid w:val="002A1AD4"/>
    <w:rsid w:val="002A1BF4"/>
    <w:rsid w:val="002A5B26"/>
    <w:rsid w:val="002B5176"/>
    <w:rsid w:val="002C19E1"/>
    <w:rsid w:val="002C19E5"/>
    <w:rsid w:val="002C1C0B"/>
    <w:rsid w:val="002C4C21"/>
    <w:rsid w:val="002D0A65"/>
    <w:rsid w:val="002D0B7C"/>
    <w:rsid w:val="002D4162"/>
    <w:rsid w:val="002D7C69"/>
    <w:rsid w:val="002E3165"/>
    <w:rsid w:val="002E656A"/>
    <w:rsid w:val="002F05DC"/>
    <w:rsid w:val="002F3254"/>
    <w:rsid w:val="002F3E0C"/>
    <w:rsid w:val="002F5800"/>
    <w:rsid w:val="00302754"/>
    <w:rsid w:val="003034D4"/>
    <w:rsid w:val="00316F22"/>
    <w:rsid w:val="00331DCC"/>
    <w:rsid w:val="003348B3"/>
    <w:rsid w:val="00336EEB"/>
    <w:rsid w:val="00337EE2"/>
    <w:rsid w:val="00340CCB"/>
    <w:rsid w:val="0034154B"/>
    <w:rsid w:val="00342332"/>
    <w:rsid w:val="0034702A"/>
    <w:rsid w:val="0035132C"/>
    <w:rsid w:val="00352CA6"/>
    <w:rsid w:val="00353BC7"/>
    <w:rsid w:val="00353DC2"/>
    <w:rsid w:val="003546EE"/>
    <w:rsid w:val="003549B5"/>
    <w:rsid w:val="00371EBA"/>
    <w:rsid w:val="00371FB0"/>
    <w:rsid w:val="00373A23"/>
    <w:rsid w:val="00375DEF"/>
    <w:rsid w:val="00382BD9"/>
    <w:rsid w:val="003845AE"/>
    <w:rsid w:val="00390AC2"/>
    <w:rsid w:val="003946EC"/>
    <w:rsid w:val="003B26B2"/>
    <w:rsid w:val="003B478F"/>
    <w:rsid w:val="003C7342"/>
    <w:rsid w:val="003D5196"/>
    <w:rsid w:val="003E1B3E"/>
    <w:rsid w:val="003F2A94"/>
    <w:rsid w:val="003F3A50"/>
    <w:rsid w:val="003F5169"/>
    <w:rsid w:val="003F57D3"/>
    <w:rsid w:val="003F79AC"/>
    <w:rsid w:val="004053EC"/>
    <w:rsid w:val="004118CA"/>
    <w:rsid w:val="004140EA"/>
    <w:rsid w:val="00414EAA"/>
    <w:rsid w:val="00416486"/>
    <w:rsid w:val="00417535"/>
    <w:rsid w:val="00420FE7"/>
    <w:rsid w:val="004276F2"/>
    <w:rsid w:val="00430B4E"/>
    <w:rsid w:val="00431764"/>
    <w:rsid w:val="00431ED4"/>
    <w:rsid w:val="00434DC6"/>
    <w:rsid w:val="004356D0"/>
    <w:rsid w:val="00437711"/>
    <w:rsid w:val="00440D20"/>
    <w:rsid w:val="004625D8"/>
    <w:rsid w:val="004711A4"/>
    <w:rsid w:val="004722FF"/>
    <w:rsid w:val="004727FA"/>
    <w:rsid w:val="004730D2"/>
    <w:rsid w:val="004743DD"/>
    <w:rsid w:val="00482E83"/>
    <w:rsid w:val="0048613B"/>
    <w:rsid w:val="00486E81"/>
    <w:rsid w:val="00487CE9"/>
    <w:rsid w:val="00491FAB"/>
    <w:rsid w:val="00493C95"/>
    <w:rsid w:val="004A380B"/>
    <w:rsid w:val="004B1B90"/>
    <w:rsid w:val="004B1FED"/>
    <w:rsid w:val="004B2460"/>
    <w:rsid w:val="004B68A1"/>
    <w:rsid w:val="004B75B5"/>
    <w:rsid w:val="004C04A9"/>
    <w:rsid w:val="004C1244"/>
    <w:rsid w:val="004C6442"/>
    <w:rsid w:val="004D72B0"/>
    <w:rsid w:val="004E0323"/>
    <w:rsid w:val="004E18CE"/>
    <w:rsid w:val="004E5370"/>
    <w:rsid w:val="004F00AA"/>
    <w:rsid w:val="004F1CCE"/>
    <w:rsid w:val="004F30A0"/>
    <w:rsid w:val="004F6146"/>
    <w:rsid w:val="004F6625"/>
    <w:rsid w:val="0050531F"/>
    <w:rsid w:val="00513C72"/>
    <w:rsid w:val="00515968"/>
    <w:rsid w:val="00521D7A"/>
    <w:rsid w:val="0052324B"/>
    <w:rsid w:val="0052481F"/>
    <w:rsid w:val="005266D6"/>
    <w:rsid w:val="00535AC7"/>
    <w:rsid w:val="0053759B"/>
    <w:rsid w:val="005415BC"/>
    <w:rsid w:val="00542402"/>
    <w:rsid w:val="00547621"/>
    <w:rsid w:val="00551E70"/>
    <w:rsid w:val="005559F4"/>
    <w:rsid w:val="00556DB8"/>
    <w:rsid w:val="0055735B"/>
    <w:rsid w:val="0055785C"/>
    <w:rsid w:val="00557980"/>
    <w:rsid w:val="005622F5"/>
    <w:rsid w:val="00566F8D"/>
    <w:rsid w:val="00567836"/>
    <w:rsid w:val="00572487"/>
    <w:rsid w:val="00576AC9"/>
    <w:rsid w:val="0058069E"/>
    <w:rsid w:val="00580DD7"/>
    <w:rsid w:val="005817E9"/>
    <w:rsid w:val="0058185E"/>
    <w:rsid w:val="00583427"/>
    <w:rsid w:val="005837D8"/>
    <w:rsid w:val="00583FF2"/>
    <w:rsid w:val="00584E55"/>
    <w:rsid w:val="0058528E"/>
    <w:rsid w:val="00585E72"/>
    <w:rsid w:val="00593BFD"/>
    <w:rsid w:val="0059620B"/>
    <w:rsid w:val="005A312B"/>
    <w:rsid w:val="005A4DB6"/>
    <w:rsid w:val="005A6346"/>
    <w:rsid w:val="005A764E"/>
    <w:rsid w:val="005B1289"/>
    <w:rsid w:val="005B385B"/>
    <w:rsid w:val="005B5568"/>
    <w:rsid w:val="005B564B"/>
    <w:rsid w:val="005C421C"/>
    <w:rsid w:val="005C61C9"/>
    <w:rsid w:val="005D0821"/>
    <w:rsid w:val="005D0A25"/>
    <w:rsid w:val="005D1EC1"/>
    <w:rsid w:val="005D31DB"/>
    <w:rsid w:val="005D4D73"/>
    <w:rsid w:val="005D65B2"/>
    <w:rsid w:val="005E0DFD"/>
    <w:rsid w:val="005E2915"/>
    <w:rsid w:val="005F057C"/>
    <w:rsid w:val="005F30D2"/>
    <w:rsid w:val="00600CBE"/>
    <w:rsid w:val="00602156"/>
    <w:rsid w:val="00603DD7"/>
    <w:rsid w:val="00605FE1"/>
    <w:rsid w:val="00611E8F"/>
    <w:rsid w:val="00612E54"/>
    <w:rsid w:val="0061715E"/>
    <w:rsid w:val="00617504"/>
    <w:rsid w:val="00623FDB"/>
    <w:rsid w:val="006250AE"/>
    <w:rsid w:val="00626E95"/>
    <w:rsid w:val="00627CFB"/>
    <w:rsid w:val="006373AB"/>
    <w:rsid w:val="00641AF9"/>
    <w:rsid w:val="00642343"/>
    <w:rsid w:val="00642708"/>
    <w:rsid w:val="00643E16"/>
    <w:rsid w:val="00644CA5"/>
    <w:rsid w:val="006474D0"/>
    <w:rsid w:val="006474D3"/>
    <w:rsid w:val="006529E6"/>
    <w:rsid w:val="006531CD"/>
    <w:rsid w:val="00653233"/>
    <w:rsid w:val="00654E06"/>
    <w:rsid w:val="006551CF"/>
    <w:rsid w:val="00656508"/>
    <w:rsid w:val="00657353"/>
    <w:rsid w:val="00661AF1"/>
    <w:rsid w:val="00663B50"/>
    <w:rsid w:val="00666238"/>
    <w:rsid w:val="00666AE9"/>
    <w:rsid w:val="0067364C"/>
    <w:rsid w:val="00674D90"/>
    <w:rsid w:val="006754C3"/>
    <w:rsid w:val="006805E9"/>
    <w:rsid w:val="0068262A"/>
    <w:rsid w:val="0068417A"/>
    <w:rsid w:val="00684271"/>
    <w:rsid w:val="006851EA"/>
    <w:rsid w:val="00690F74"/>
    <w:rsid w:val="0069129B"/>
    <w:rsid w:val="00692E18"/>
    <w:rsid w:val="00693330"/>
    <w:rsid w:val="006A2EE6"/>
    <w:rsid w:val="006B04C3"/>
    <w:rsid w:val="006B138A"/>
    <w:rsid w:val="006B17C4"/>
    <w:rsid w:val="006B39FD"/>
    <w:rsid w:val="006B737C"/>
    <w:rsid w:val="006C0869"/>
    <w:rsid w:val="006D1613"/>
    <w:rsid w:val="006D2BB0"/>
    <w:rsid w:val="006D383B"/>
    <w:rsid w:val="006D6D58"/>
    <w:rsid w:val="006D7BE5"/>
    <w:rsid w:val="006E3115"/>
    <w:rsid w:val="006E342B"/>
    <w:rsid w:val="006F0978"/>
    <w:rsid w:val="006F7F07"/>
    <w:rsid w:val="0070228B"/>
    <w:rsid w:val="0070354F"/>
    <w:rsid w:val="007104E4"/>
    <w:rsid w:val="007122A0"/>
    <w:rsid w:val="007172F4"/>
    <w:rsid w:val="00724B40"/>
    <w:rsid w:val="00725EDF"/>
    <w:rsid w:val="0074047F"/>
    <w:rsid w:val="00741416"/>
    <w:rsid w:val="0075013C"/>
    <w:rsid w:val="00752F3E"/>
    <w:rsid w:val="0075434F"/>
    <w:rsid w:val="00757047"/>
    <w:rsid w:val="007603DD"/>
    <w:rsid w:val="00760747"/>
    <w:rsid w:val="00760D53"/>
    <w:rsid w:val="0076282B"/>
    <w:rsid w:val="00764627"/>
    <w:rsid w:val="007724A5"/>
    <w:rsid w:val="007772E6"/>
    <w:rsid w:val="0078291D"/>
    <w:rsid w:val="00791331"/>
    <w:rsid w:val="00791F8B"/>
    <w:rsid w:val="00792495"/>
    <w:rsid w:val="00792E45"/>
    <w:rsid w:val="0079419D"/>
    <w:rsid w:val="007A36DB"/>
    <w:rsid w:val="007A4724"/>
    <w:rsid w:val="007A513F"/>
    <w:rsid w:val="007A530C"/>
    <w:rsid w:val="007A5EB7"/>
    <w:rsid w:val="007A7A8A"/>
    <w:rsid w:val="007A7C2C"/>
    <w:rsid w:val="007B3B70"/>
    <w:rsid w:val="007B5E5F"/>
    <w:rsid w:val="007B6492"/>
    <w:rsid w:val="007C6ED0"/>
    <w:rsid w:val="007E1FD9"/>
    <w:rsid w:val="007E23FF"/>
    <w:rsid w:val="007E6248"/>
    <w:rsid w:val="007F1A51"/>
    <w:rsid w:val="007F272F"/>
    <w:rsid w:val="007F44E0"/>
    <w:rsid w:val="007F4D85"/>
    <w:rsid w:val="007F6846"/>
    <w:rsid w:val="00800E6A"/>
    <w:rsid w:val="0080297C"/>
    <w:rsid w:val="0080468D"/>
    <w:rsid w:val="00804A88"/>
    <w:rsid w:val="008057EA"/>
    <w:rsid w:val="008106DE"/>
    <w:rsid w:val="00817764"/>
    <w:rsid w:val="00820DA5"/>
    <w:rsid w:val="0082259A"/>
    <w:rsid w:val="008257CB"/>
    <w:rsid w:val="00826BAB"/>
    <w:rsid w:val="00836E9E"/>
    <w:rsid w:val="00847369"/>
    <w:rsid w:val="00851F62"/>
    <w:rsid w:val="00852004"/>
    <w:rsid w:val="00853F35"/>
    <w:rsid w:val="008618AD"/>
    <w:rsid w:val="0086234D"/>
    <w:rsid w:val="00864D72"/>
    <w:rsid w:val="008658AB"/>
    <w:rsid w:val="0086695D"/>
    <w:rsid w:val="0087250E"/>
    <w:rsid w:val="00873355"/>
    <w:rsid w:val="008764CF"/>
    <w:rsid w:val="0087789D"/>
    <w:rsid w:val="00880E42"/>
    <w:rsid w:val="00883DE6"/>
    <w:rsid w:val="008877F0"/>
    <w:rsid w:val="00892BC4"/>
    <w:rsid w:val="0089330D"/>
    <w:rsid w:val="008A083D"/>
    <w:rsid w:val="008A11CC"/>
    <w:rsid w:val="008A3342"/>
    <w:rsid w:val="008A4F51"/>
    <w:rsid w:val="008A5D1D"/>
    <w:rsid w:val="008A5D75"/>
    <w:rsid w:val="008A62A2"/>
    <w:rsid w:val="008A7BFA"/>
    <w:rsid w:val="008B509C"/>
    <w:rsid w:val="008B5FBD"/>
    <w:rsid w:val="008B7F00"/>
    <w:rsid w:val="008C0924"/>
    <w:rsid w:val="008C2B42"/>
    <w:rsid w:val="008C5D37"/>
    <w:rsid w:val="008C73D6"/>
    <w:rsid w:val="008C7FE7"/>
    <w:rsid w:val="008D5C9C"/>
    <w:rsid w:val="008D638E"/>
    <w:rsid w:val="008D7270"/>
    <w:rsid w:val="008E5035"/>
    <w:rsid w:val="008F3C1A"/>
    <w:rsid w:val="008F74EE"/>
    <w:rsid w:val="00903CEE"/>
    <w:rsid w:val="00903CFA"/>
    <w:rsid w:val="00905B36"/>
    <w:rsid w:val="009067E3"/>
    <w:rsid w:val="00913BC1"/>
    <w:rsid w:val="00914D0B"/>
    <w:rsid w:val="009155AC"/>
    <w:rsid w:val="00922978"/>
    <w:rsid w:val="009237D7"/>
    <w:rsid w:val="009244DF"/>
    <w:rsid w:val="0092634E"/>
    <w:rsid w:val="009267D4"/>
    <w:rsid w:val="00934A83"/>
    <w:rsid w:val="00935C11"/>
    <w:rsid w:val="009411A7"/>
    <w:rsid w:val="0094319E"/>
    <w:rsid w:val="009439B9"/>
    <w:rsid w:val="00945168"/>
    <w:rsid w:val="00953AAA"/>
    <w:rsid w:val="00964979"/>
    <w:rsid w:val="00971C00"/>
    <w:rsid w:val="00976963"/>
    <w:rsid w:val="0098447E"/>
    <w:rsid w:val="00984EB6"/>
    <w:rsid w:val="009950F1"/>
    <w:rsid w:val="00995FBC"/>
    <w:rsid w:val="009973C6"/>
    <w:rsid w:val="009A2CAB"/>
    <w:rsid w:val="009A453F"/>
    <w:rsid w:val="009A6BC4"/>
    <w:rsid w:val="009A7F65"/>
    <w:rsid w:val="009B4C84"/>
    <w:rsid w:val="009C124C"/>
    <w:rsid w:val="009C4CDB"/>
    <w:rsid w:val="009C6027"/>
    <w:rsid w:val="009D3FD0"/>
    <w:rsid w:val="009E0B13"/>
    <w:rsid w:val="009E28B0"/>
    <w:rsid w:val="009E4373"/>
    <w:rsid w:val="009F04AB"/>
    <w:rsid w:val="009F1B54"/>
    <w:rsid w:val="009F776F"/>
    <w:rsid w:val="00A056A1"/>
    <w:rsid w:val="00A10BE0"/>
    <w:rsid w:val="00A1141D"/>
    <w:rsid w:val="00A16155"/>
    <w:rsid w:val="00A16F6C"/>
    <w:rsid w:val="00A1746D"/>
    <w:rsid w:val="00A25582"/>
    <w:rsid w:val="00A27195"/>
    <w:rsid w:val="00A3105B"/>
    <w:rsid w:val="00A33F11"/>
    <w:rsid w:val="00A34D14"/>
    <w:rsid w:val="00A3600E"/>
    <w:rsid w:val="00A62CD1"/>
    <w:rsid w:val="00A6442F"/>
    <w:rsid w:val="00A6461A"/>
    <w:rsid w:val="00A657AC"/>
    <w:rsid w:val="00A658C4"/>
    <w:rsid w:val="00A66B4F"/>
    <w:rsid w:val="00A67967"/>
    <w:rsid w:val="00A747B7"/>
    <w:rsid w:val="00A75182"/>
    <w:rsid w:val="00A766BB"/>
    <w:rsid w:val="00A805A3"/>
    <w:rsid w:val="00A8506F"/>
    <w:rsid w:val="00A85862"/>
    <w:rsid w:val="00A94FE4"/>
    <w:rsid w:val="00A963A6"/>
    <w:rsid w:val="00AA6574"/>
    <w:rsid w:val="00AB6A53"/>
    <w:rsid w:val="00AC0C35"/>
    <w:rsid w:val="00AC4392"/>
    <w:rsid w:val="00AC55A7"/>
    <w:rsid w:val="00AD0876"/>
    <w:rsid w:val="00AD7E28"/>
    <w:rsid w:val="00AD7F9F"/>
    <w:rsid w:val="00AE1607"/>
    <w:rsid w:val="00AE32A6"/>
    <w:rsid w:val="00AE53BC"/>
    <w:rsid w:val="00AE54AA"/>
    <w:rsid w:val="00AF1321"/>
    <w:rsid w:val="00AF5E09"/>
    <w:rsid w:val="00B036C5"/>
    <w:rsid w:val="00B06B5B"/>
    <w:rsid w:val="00B161E4"/>
    <w:rsid w:val="00B21CD7"/>
    <w:rsid w:val="00B24304"/>
    <w:rsid w:val="00B24407"/>
    <w:rsid w:val="00B278C7"/>
    <w:rsid w:val="00B306A6"/>
    <w:rsid w:val="00B364B0"/>
    <w:rsid w:val="00B512D3"/>
    <w:rsid w:val="00B522C8"/>
    <w:rsid w:val="00B62F47"/>
    <w:rsid w:val="00B63BDE"/>
    <w:rsid w:val="00B66658"/>
    <w:rsid w:val="00B70C0C"/>
    <w:rsid w:val="00B710F5"/>
    <w:rsid w:val="00B7255F"/>
    <w:rsid w:val="00B72846"/>
    <w:rsid w:val="00B7379C"/>
    <w:rsid w:val="00B75F85"/>
    <w:rsid w:val="00B818F5"/>
    <w:rsid w:val="00B81920"/>
    <w:rsid w:val="00B85F65"/>
    <w:rsid w:val="00B867EF"/>
    <w:rsid w:val="00B9293A"/>
    <w:rsid w:val="00BA079D"/>
    <w:rsid w:val="00BA6D1C"/>
    <w:rsid w:val="00BB1783"/>
    <w:rsid w:val="00BB60F7"/>
    <w:rsid w:val="00BB7F92"/>
    <w:rsid w:val="00BC1D5A"/>
    <w:rsid w:val="00BC68ED"/>
    <w:rsid w:val="00BC71D9"/>
    <w:rsid w:val="00BD1C5D"/>
    <w:rsid w:val="00BD548D"/>
    <w:rsid w:val="00BE1D1F"/>
    <w:rsid w:val="00BE1D42"/>
    <w:rsid w:val="00BE2CB6"/>
    <w:rsid w:val="00BE4779"/>
    <w:rsid w:val="00BE5E4D"/>
    <w:rsid w:val="00BE6559"/>
    <w:rsid w:val="00BF0E57"/>
    <w:rsid w:val="00BF496D"/>
    <w:rsid w:val="00BF7AD9"/>
    <w:rsid w:val="00C00CC7"/>
    <w:rsid w:val="00C02E42"/>
    <w:rsid w:val="00C11BF5"/>
    <w:rsid w:val="00C13CBF"/>
    <w:rsid w:val="00C160E6"/>
    <w:rsid w:val="00C1633B"/>
    <w:rsid w:val="00C17C7D"/>
    <w:rsid w:val="00C475BD"/>
    <w:rsid w:val="00C4793C"/>
    <w:rsid w:val="00C50861"/>
    <w:rsid w:val="00C53342"/>
    <w:rsid w:val="00C616C2"/>
    <w:rsid w:val="00C62942"/>
    <w:rsid w:val="00C63F58"/>
    <w:rsid w:val="00C67896"/>
    <w:rsid w:val="00C72642"/>
    <w:rsid w:val="00C8332C"/>
    <w:rsid w:val="00C856BB"/>
    <w:rsid w:val="00C91320"/>
    <w:rsid w:val="00C92A9F"/>
    <w:rsid w:val="00CA4C64"/>
    <w:rsid w:val="00CA7E58"/>
    <w:rsid w:val="00CB1F95"/>
    <w:rsid w:val="00CB75EF"/>
    <w:rsid w:val="00CE34A4"/>
    <w:rsid w:val="00CE3BDE"/>
    <w:rsid w:val="00CE62C6"/>
    <w:rsid w:val="00CE7E9A"/>
    <w:rsid w:val="00CF1FF7"/>
    <w:rsid w:val="00CF2FED"/>
    <w:rsid w:val="00CF3E6E"/>
    <w:rsid w:val="00D02B5D"/>
    <w:rsid w:val="00D05A7D"/>
    <w:rsid w:val="00D1082F"/>
    <w:rsid w:val="00D15367"/>
    <w:rsid w:val="00D20AA3"/>
    <w:rsid w:val="00D21DAF"/>
    <w:rsid w:val="00D234B5"/>
    <w:rsid w:val="00D30B96"/>
    <w:rsid w:val="00D31D06"/>
    <w:rsid w:val="00D3515A"/>
    <w:rsid w:val="00D36882"/>
    <w:rsid w:val="00D37054"/>
    <w:rsid w:val="00D536F5"/>
    <w:rsid w:val="00D579C4"/>
    <w:rsid w:val="00D57AE1"/>
    <w:rsid w:val="00D629ED"/>
    <w:rsid w:val="00D65090"/>
    <w:rsid w:val="00D72269"/>
    <w:rsid w:val="00D736A2"/>
    <w:rsid w:val="00D809A6"/>
    <w:rsid w:val="00D80DA5"/>
    <w:rsid w:val="00D84D24"/>
    <w:rsid w:val="00D93B4F"/>
    <w:rsid w:val="00DA19EE"/>
    <w:rsid w:val="00DA273D"/>
    <w:rsid w:val="00DA2FD0"/>
    <w:rsid w:val="00DA4922"/>
    <w:rsid w:val="00DA5A05"/>
    <w:rsid w:val="00DB195D"/>
    <w:rsid w:val="00DB1FAC"/>
    <w:rsid w:val="00DB231B"/>
    <w:rsid w:val="00DB29AD"/>
    <w:rsid w:val="00DC1FC7"/>
    <w:rsid w:val="00DC2227"/>
    <w:rsid w:val="00DC2F25"/>
    <w:rsid w:val="00DC367F"/>
    <w:rsid w:val="00DC66A7"/>
    <w:rsid w:val="00DC6D94"/>
    <w:rsid w:val="00DD11AD"/>
    <w:rsid w:val="00DD155E"/>
    <w:rsid w:val="00DD1F55"/>
    <w:rsid w:val="00DD3CE1"/>
    <w:rsid w:val="00DD5402"/>
    <w:rsid w:val="00DD76C9"/>
    <w:rsid w:val="00DE040F"/>
    <w:rsid w:val="00DE0D81"/>
    <w:rsid w:val="00DE5D8A"/>
    <w:rsid w:val="00DF105C"/>
    <w:rsid w:val="00DF1D5D"/>
    <w:rsid w:val="00DF3892"/>
    <w:rsid w:val="00DF7260"/>
    <w:rsid w:val="00E02ACD"/>
    <w:rsid w:val="00E03DEB"/>
    <w:rsid w:val="00E0491E"/>
    <w:rsid w:val="00E05E32"/>
    <w:rsid w:val="00E073E2"/>
    <w:rsid w:val="00E11C2D"/>
    <w:rsid w:val="00E1448A"/>
    <w:rsid w:val="00E15962"/>
    <w:rsid w:val="00E16DC3"/>
    <w:rsid w:val="00E206B5"/>
    <w:rsid w:val="00E31848"/>
    <w:rsid w:val="00E31F1A"/>
    <w:rsid w:val="00E33704"/>
    <w:rsid w:val="00E407A0"/>
    <w:rsid w:val="00E41076"/>
    <w:rsid w:val="00E45058"/>
    <w:rsid w:val="00E4719C"/>
    <w:rsid w:val="00E47E13"/>
    <w:rsid w:val="00E50047"/>
    <w:rsid w:val="00E53714"/>
    <w:rsid w:val="00E571E1"/>
    <w:rsid w:val="00E62AD8"/>
    <w:rsid w:val="00E66183"/>
    <w:rsid w:val="00E71B3B"/>
    <w:rsid w:val="00E7451D"/>
    <w:rsid w:val="00E816E8"/>
    <w:rsid w:val="00E83AC5"/>
    <w:rsid w:val="00E840BD"/>
    <w:rsid w:val="00E8700D"/>
    <w:rsid w:val="00E8791B"/>
    <w:rsid w:val="00E92071"/>
    <w:rsid w:val="00E97AA9"/>
    <w:rsid w:val="00EA3759"/>
    <w:rsid w:val="00EB0A33"/>
    <w:rsid w:val="00EB3E67"/>
    <w:rsid w:val="00EB4BAE"/>
    <w:rsid w:val="00EB714C"/>
    <w:rsid w:val="00EC147F"/>
    <w:rsid w:val="00EC450A"/>
    <w:rsid w:val="00EC5276"/>
    <w:rsid w:val="00EC7945"/>
    <w:rsid w:val="00ED0F02"/>
    <w:rsid w:val="00ED3CF7"/>
    <w:rsid w:val="00ED6325"/>
    <w:rsid w:val="00ED78BC"/>
    <w:rsid w:val="00EE2D5D"/>
    <w:rsid w:val="00EE4ED8"/>
    <w:rsid w:val="00EF2C26"/>
    <w:rsid w:val="00EF429F"/>
    <w:rsid w:val="00EF592D"/>
    <w:rsid w:val="00F00549"/>
    <w:rsid w:val="00F04469"/>
    <w:rsid w:val="00F04480"/>
    <w:rsid w:val="00F04E6F"/>
    <w:rsid w:val="00F0797F"/>
    <w:rsid w:val="00F07DCC"/>
    <w:rsid w:val="00F163B3"/>
    <w:rsid w:val="00F16C42"/>
    <w:rsid w:val="00F17BFE"/>
    <w:rsid w:val="00F22147"/>
    <w:rsid w:val="00F26277"/>
    <w:rsid w:val="00F321F3"/>
    <w:rsid w:val="00F35BD2"/>
    <w:rsid w:val="00F367CF"/>
    <w:rsid w:val="00F37782"/>
    <w:rsid w:val="00F40FE6"/>
    <w:rsid w:val="00F430CE"/>
    <w:rsid w:val="00F55347"/>
    <w:rsid w:val="00F618EF"/>
    <w:rsid w:val="00F61DDF"/>
    <w:rsid w:val="00F6369D"/>
    <w:rsid w:val="00F64DEE"/>
    <w:rsid w:val="00F65F04"/>
    <w:rsid w:val="00F71CC9"/>
    <w:rsid w:val="00F73A7F"/>
    <w:rsid w:val="00F749A6"/>
    <w:rsid w:val="00F82C03"/>
    <w:rsid w:val="00F844F1"/>
    <w:rsid w:val="00F85DDC"/>
    <w:rsid w:val="00F9081D"/>
    <w:rsid w:val="00F909C6"/>
    <w:rsid w:val="00F942DF"/>
    <w:rsid w:val="00F976B3"/>
    <w:rsid w:val="00FA09C0"/>
    <w:rsid w:val="00FB0E79"/>
    <w:rsid w:val="00FB14CA"/>
    <w:rsid w:val="00FB395C"/>
    <w:rsid w:val="00FC2496"/>
    <w:rsid w:val="00FC2AE6"/>
    <w:rsid w:val="00FC4504"/>
    <w:rsid w:val="00FC515C"/>
    <w:rsid w:val="00FD2736"/>
    <w:rsid w:val="00FD2A43"/>
    <w:rsid w:val="00FD7A34"/>
    <w:rsid w:val="00FD7BF8"/>
    <w:rsid w:val="00FE3C1A"/>
    <w:rsid w:val="00FE57CB"/>
    <w:rsid w:val="00FE615D"/>
    <w:rsid w:val="00FE7027"/>
    <w:rsid w:val="00FF5C90"/>
    <w:rsid w:val="00FF63D1"/>
    <w:rsid w:val="00FF6EAA"/>
    <w:rsid w:val="014813AA"/>
    <w:rsid w:val="01F36464"/>
    <w:rsid w:val="06FC20D4"/>
    <w:rsid w:val="075BBCAC"/>
    <w:rsid w:val="0830B1B1"/>
    <w:rsid w:val="08808F1F"/>
    <w:rsid w:val="09114511"/>
    <w:rsid w:val="09496E70"/>
    <w:rsid w:val="0A03BDAE"/>
    <w:rsid w:val="0A8F2F70"/>
    <w:rsid w:val="0B18FF99"/>
    <w:rsid w:val="0B1FDBB5"/>
    <w:rsid w:val="0B3E0F28"/>
    <w:rsid w:val="0B5D9145"/>
    <w:rsid w:val="0B746A63"/>
    <w:rsid w:val="0C230EEF"/>
    <w:rsid w:val="0DE5084B"/>
    <w:rsid w:val="0E859D48"/>
    <w:rsid w:val="0EBE2B57"/>
    <w:rsid w:val="0EC98833"/>
    <w:rsid w:val="100F3831"/>
    <w:rsid w:val="10F0E2B5"/>
    <w:rsid w:val="13EAD3D8"/>
    <w:rsid w:val="16C93619"/>
    <w:rsid w:val="18F9C98B"/>
    <w:rsid w:val="19ECBA14"/>
    <w:rsid w:val="1A2BFA8C"/>
    <w:rsid w:val="1B22A166"/>
    <w:rsid w:val="1B566EDE"/>
    <w:rsid w:val="1B8CB8FC"/>
    <w:rsid w:val="1C2776BC"/>
    <w:rsid w:val="1D4CADDF"/>
    <w:rsid w:val="1F097372"/>
    <w:rsid w:val="1F2CEE2E"/>
    <w:rsid w:val="1F6D1262"/>
    <w:rsid w:val="2013B2FD"/>
    <w:rsid w:val="2086EFDA"/>
    <w:rsid w:val="2092C655"/>
    <w:rsid w:val="236A51BE"/>
    <w:rsid w:val="241D5A1B"/>
    <w:rsid w:val="24240B4C"/>
    <w:rsid w:val="26EBFE04"/>
    <w:rsid w:val="276E5AB9"/>
    <w:rsid w:val="280B623C"/>
    <w:rsid w:val="2A5583FC"/>
    <w:rsid w:val="2BBD89E2"/>
    <w:rsid w:val="2DE975FF"/>
    <w:rsid w:val="2E5431AA"/>
    <w:rsid w:val="2F19F6B6"/>
    <w:rsid w:val="305AAF3B"/>
    <w:rsid w:val="30A15C42"/>
    <w:rsid w:val="30AF0835"/>
    <w:rsid w:val="31633626"/>
    <w:rsid w:val="31DD86FD"/>
    <w:rsid w:val="31F32706"/>
    <w:rsid w:val="3494D309"/>
    <w:rsid w:val="353BF7C1"/>
    <w:rsid w:val="356CC2A0"/>
    <w:rsid w:val="35722897"/>
    <w:rsid w:val="37669914"/>
    <w:rsid w:val="37701D16"/>
    <w:rsid w:val="3799BAE6"/>
    <w:rsid w:val="37ED9038"/>
    <w:rsid w:val="37F0B768"/>
    <w:rsid w:val="38788D44"/>
    <w:rsid w:val="3903DF98"/>
    <w:rsid w:val="3941FF9A"/>
    <w:rsid w:val="3947EF4A"/>
    <w:rsid w:val="394C15FE"/>
    <w:rsid w:val="395D1A0D"/>
    <w:rsid w:val="3A57F223"/>
    <w:rsid w:val="3AD1A526"/>
    <w:rsid w:val="3DB8FE17"/>
    <w:rsid w:val="3DBBEE57"/>
    <w:rsid w:val="422653CC"/>
    <w:rsid w:val="425445B9"/>
    <w:rsid w:val="426174A7"/>
    <w:rsid w:val="42BAF562"/>
    <w:rsid w:val="42DF839B"/>
    <w:rsid w:val="42E507D6"/>
    <w:rsid w:val="45B49871"/>
    <w:rsid w:val="460A4D74"/>
    <w:rsid w:val="4631A533"/>
    <w:rsid w:val="46A5DC03"/>
    <w:rsid w:val="477B3BF4"/>
    <w:rsid w:val="47925401"/>
    <w:rsid w:val="48CC5CD2"/>
    <w:rsid w:val="49BBA67B"/>
    <w:rsid w:val="4A9210CA"/>
    <w:rsid w:val="4B14D903"/>
    <w:rsid w:val="4B47D123"/>
    <w:rsid w:val="4B77B0A0"/>
    <w:rsid w:val="4CFB4A2C"/>
    <w:rsid w:val="4F46547B"/>
    <w:rsid w:val="4F8480D5"/>
    <w:rsid w:val="502FB140"/>
    <w:rsid w:val="5265FCFA"/>
    <w:rsid w:val="563F4527"/>
    <w:rsid w:val="5689A20E"/>
    <w:rsid w:val="578C04A6"/>
    <w:rsid w:val="57B26B80"/>
    <w:rsid w:val="57D6333F"/>
    <w:rsid w:val="5857A792"/>
    <w:rsid w:val="59D135A3"/>
    <w:rsid w:val="5AD2F33D"/>
    <w:rsid w:val="5B171B1F"/>
    <w:rsid w:val="5B418D6F"/>
    <w:rsid w:val="5F0DDDC1"/>
    <w:rsid w:val="5FED6740"/>
    <w:rsid w:val="61A42FB9"/>
    <w:rsid w:val="625025AF"/>
    <w:rsid w:val="657ADDC5"/>
    <w:rsid w:val="65884485"/>
    <w:rsid w:val="65EA7BE3"/>
    <w:rsid w:val="667E24B6"/>
    <w:rsid w:val="66A502DB"/>
    <w:rsid w:val="67739B18"/>
    <w:rsid w:val="677A5F1A"/>
    <w:rsid w:val="68C9A126"/>
    <w:rsid w:val="69D73C8E"/>
    <w:rsid w:val="69EEB230"/>
    <w:rsid w:val="6B08F1D7"/>
    <w:rsid w:val="6BDDE8CD"/>
    <w:rsid w:val="6D5CC7EC"/>
    <w:rsid w:val="6DFAA1A3"/>
    <w:rsid w:val="705E303F"/>
    <w:rsid w:val="7113D6CB"/>
    <w:rsid w:val="7275A8E2"/>
    <w:rsid w:val="73EFCDD7"/>
    <w:rsid w:val="7522BB63"/>
    <w:rsid w:val="7538953C"/>
    <w:rsid w:val="75F4110D"/>
    <w:rsid w:val="7628239D"/>
    <w:rsid w:val="772D2C02"/>
    <w:rsid w:val="778951F3"/>
    <w:rsid w:val="78014488"/>
    <w:rsid w:val="797DB7F8"/>
    <w:rsid w:val="7AB537A1"/>
    <w:rsid w:val="7B1D1806"/>
    <w:rsid w:val="7C6C1FD4"/>
    <w:rsid w:val="7C851843"/>
    <w:rsid w:val="7DF50D05"/>
    <w:rsid w:val="7ED7B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1950"/>
  <w15:chartTrackingRefBased/>
  <w15:docId w15:val="{D9D1DE47-DA4E-46BD-8BDA-F1CFCC6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E70"/>
    <w:rPr>
      <w:color w:val="0563C1" w:themeColor="hyperlink"/>
      <w:u w:val="single"/>
    </w:rPr>
  </w:style>
  <w:style w:type="paragraph" w:customStyle="1" w:styleId="MLBody">
    <w:name w:val="+ML  Body"/>
    <w:basedOn w:val="Normal"/>
    <w:qFormat/>
    <w:rsid w:val="00551E70"/>
    <w:pPr>
      <w:widowControl w:val="0"/>
      <w:autoSpaceDE w:val="0"/>
      <w:autoSpaceDN w:val="0"/>
      <w:adjustRightInd w:val="0"/>
      <w:spacing w:after="220"/>
      <w:ind w:left="360"/>
    </w:pPr>
    <w:rPr>
      <w:rFonts w:eastAsia="MS Mincho" w:cs="Arial"/>
    </w:rPr>
  </w:style>
  <w:style w:type="paragraph" w:customStyle="1" w:styleId="MLDisclosureText10">
    <w:name w:val="+MLDisclosure Text 10"/>
    <w:rsid w:val="00551E70"/>
    <w:pPr>
      <w:spacing w:before="240" w:after="240" w:line="240" w:lineRule="auto"/>
    </w:pPr>
    <w:rPr>
      <w:rFonts w:ascii="Arial" w:eastAsia="MS Mincho" w:hAnsi="Arial" w:cs="Arial"/>
      <w:sz w:val="16"/>
    </w:rPr>
  </w:style>
  <w:style w:type="paragraph" w:customStyle="1" w:styleId="EmailBodyText">
    <w:name w:val="Email Body Text"/>
    <w:basedOn w:val="Normal"/>
    <w:rsid w:val="00551E70"/>
    <w:pPr>
      <w:spacing w:after="240" w:line="252" w:lineRule="auto"/>
    </w:pPr>
    <w:rPr>
      <w:rFonts w:ascii="Arial" w:hAnsi="Arial" w:cs="Arial"/>
      <w:sz w:val="24"/>
      <w:szCs w:val="24"/>
    </w:rPr>
  </w:style>
  <w:style w:type="paragraph" w:customStyle="1" w:styleId="EmailHeading">
    <w:name w:val="Email Heading"/>
    <w:basedOn w:val="Normal"/>
    <w:qFormat/>
    <w:rsid w:val="00551E70"/>
    <w:pPr>
      <w:spacing w:before="360" w:after="80" w:line="252" w:lineRule="auto"/>
    </w:pPr>
    <w:rPr>
      <w:rFonts w:ascii="Arial" w:hAnsi="Arial" w:cs="Arial"/>
      <w:b/>
      <w:bCs/>
      <w:color w:val="0090DA"/>
      <w:sz w:val="36"/>
      <w:szCs w:val="36"/>
    </w:rPr>
  </w:style>
  <w:style w:type="paragraph" w:customStyle="1" w:styleId="EmailBullet">
    <w:name w:val="Email Bullet"/>
    <w:basedOn w:val="Normal"/>
    <w:qFormat/>
    <w:rsid w:val="00551E70"/>
    <w:pPr>
      <w:numPr>
        <w:numId w:val="2"/>
      </w:numPr>
      <w:spacing w:after="240" w:line="252" w:lineRule="auto"/>
      <w:ind w:left="475" w:hanging="475"/>
      <w:contextualSpacing/>
    </w:pPr>
    <w:rPr>
      <w:rFonts w:ascii="Arial" w:hAnsi="Arial" w:cs="Arial"/>
      <w:sz w:val="24"/>
      <w:szCs w:val="24"/>
    </w:rPr>
  </w:style>
  <w:style w:type="character" w:customStyle="1" w:styleId="normaltextrun">
    <w:name w:val="normaltextrun"/>
    <w:basedOn w:val="DefaultParagraphFont"/>
    <w:rsid w:val="00551E70"/>
  </w:style>
  <w:style w:type="paragraph" w:styleId="BalloonText">
    <w:name w:val="Balloon Text"/>
    <w:basedOn w:val="Normal"/>
    <w:link w:val="BalloonTextChar"/>
    <w:uiPriority w:val="99"/>
    <w:semiHidden/>
    <w:unhideWhenUsed/>
    <w:rsid w:val="00247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91"/>
    <w:rPr>
      <w:rFonts w:ascii="Segoe UI" w:hAnsi="Segoe UI" w:cs="Segoe UI"/>
      <w:sz w:val="18"/>
      <w:szCs w:val="18"/>
    </w:rPr>
  </w:style>
  <w:style w:type="table" w:styleId="TableGrid">
    <w:name w:val="Table Grid"/>
    <w:basedOn w:val="TableNormal"/>
    <w:uiPriority w:val="39"/>
    <w:rsid w:val="0063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3AB"/>
    <w:rPr>
      <w:color w:val="605E5C"/>
      <w:shd w:val="clear" w:color="auto" w:fill="E1DFDD"/>
    </w:rPr>
  </w:style>
  <w:style w:type="paragraph" w:customStyle="1" w:styleId="EmailDisclaimer">
    <w:name w:val="Email Disclaimer"/>
    <w:basedOn w:val="Normal"/>
    <w:qFormat/>
    <w:rsid w:val="003546EE"/>
    <w:pPr>
      <w:autoSpaceDE w:val="0"/>
      <w:autoSpaceDN w:val="0"/>
      <w:spacing w:after="120" w:line="276" w:lineRule="auto"/>
    </w:pPr>
    <w:rPr>
      <w:rFonts w:asciiTheme="majorHAnsi" w:hAnsiTheme="majorHAnsi" w:cstheme="majorHAnsi"/>
      <w:color w:val="000000"/>
      <w:sz w:val="18"/>
      <w:szCs w:val="20"/>
      <w:lang w:eastAsia="ja-JP"/>
    </w:rPr>
  </w:style>
  <w:style w:type="character" w:styleId="CommentReference">
    <w:name w:val="annotation reference"/>
    <w:basedOn w:val="DefaultParagraphFont"/>
    <w:uiPriority w:val="99"/>
    <w:semiHidden/>
    <w:unhideWhenUsed/>
    <w:rsid w:val="000912AE"/>
    <w:rPr>
      <w:sz w:val="16"/>
      <w:szCs w:val="16"/>
    </w:rPr>
  </w:style>
  <w:style w:type="paragraph" w:styleId="CommentText">
    <w:name w:val="annotation text"/>
    <w:basedOn w:val="Normal"/>
    <w:link w:val="CommentTextChar"/>
    <w:uiPriority w:val="99"/>
    <w:unhideWhenUsed/>
    <w:rsid w:val="000912AE"/>
    <w:rPr>
      <w:sz w:val="20"/>
      <w:szCs w:val="20"/>
    </w:rPr>
  </w:style>
  <w:style w:type="character" w:customStyle="1" w:styleId="CommentTextChar">
    <w:name w:val="Comment Text Char"/>
    <w:basedOn w:val="DefaultParagraphFont"/>
    <w:link w:val="CommentText"/>
    <w:uiPriority w:val="99"/>
    <w:rsid w:val="000912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2AE"/>
    <w:rPr>
      <w:b/>
      <w:bCs/>
    </w:rPr>
  </w:style>
  <w:style w:type="character" w:customStyle="1" w:styleId="CommentSubjectChar">
    <w:name w:val="Comment Subject Char"/>
    <w:basedOn w:val="CommentTextChar"/>
    <w:link w:val="CommentSubject"/>
    <w:uiPriority w:val="99"/>
    <w:semiHidden/>
    <w:rsid w:val="000912AE"/>
    <w:rPr>
      <w:rFonts w:ascii="Calibri" w:hAnsi="Calibri" w:cs="Calibri"/>
      <w:b/>
      <w:bCs/>
      <w:sz w:val="20"/>
      <w:szCs w:val="20"/>
    </w:rPr>
  </w:style>
  <w:style w:type="paragraph" w:styleId="Revision">
    <w:name w:val="Revision"/>
    <w:hidden/>
    <w:uiPriority w:val="99"/>
    <w:semiHidden/>
    <w:rsid w:val="007A7C2C"/>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15962"/>
    <w:rPr>
      <w:color w:val="954F72" w:themeColor="followedHyperlink"/>
      <w:u w:val="single"/>
    </w:rPr>
  </w:style>
  <w:style w:type="paragraph" w:styleId="ListParagraph">
    <w:name w:val="List Paragraph"/>
    <w:basedOn w:val="Normal"/>
    <w:uiPriority w:val="34"/>
    <w:qFormat/>
    <w:rsid w:val="0075013C"/>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rsid w:val="003F57D3"/>
    <w:pPr>
      <w:spacing w:after="0" w:line="240" w:lineRule="auto"/>
    </w:pPr>
    <w:rPr>
      <w:color w:val="000000" w:themeColor="text1"/>
      <w:sz w:val="21"/>
      <w:szCs w:val="21"/>
    </w:rPr>
  </w:style>
  <w:style w:type="paragraph" w:styleId="NormalWeb">
    <w:name w:val="Normal (Web)"/>
    <w:basedOn w:val="Normal"/>
    <w:uiPriority w:val="99"/>
    <w:unhideWhenUsed/>
    <w:rsid w:val="00482E8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40782">
      <w:bodyDiv w:val="1"/>
      <w:marLeft w:val="0"/>
      <w:marRight w:val="0"/>
      <w:marTop w:val="0"/>
      <w:marBottom w:val="0"/>
      <w:divBdr>
        <w:top w:val="none" w:sz="0" w:space="0" w:color="auto"/>
        <w:left w:val="none" w:sz="0" w:space="0" w:color="auto"/>
        <w:bottom w:val="none" w:sz="0" w:space="0" w:color="auto"/>
        <w:right w:val="none" w:sz="0" w:space="0" w:color="auto"/>
      </w:divBdr>
    </w:div>
    <w:div w:id="454643820">
      <w:bodyDiv w:val="1"/>
      <w:marLeft w:val="0"/>
      <w:marRight w:val="0"/>
      <w:marTop w:val="0"/>
      <w:marBottom w:val="0"/>
      <w:divBdr>
        <w:top w:val="none" w:sz="0" w:space="0" w:color="auto"/>
        <w:left w:val="none" w:sz="0" w:space="0" w:color="auto"/>
        <w:bottom w:val="none" w:sz="0" w:space="0" w:color="auto"/>
        <w:right w:val="none" w:sz="0" w:space="0" w:color="auto"/>
      </w:divBdr>
    </w:div>
    <w:div w:id="1520466593">
      <w:bodyDiv w:val="1"/>
      <w:marLeft w:val="0"/>
      <w:marRight w:val="0"/>
      <w:marTop w:val="0"/>
      <w:marBottom w:val="0"/>
      <w:divBdr>
        <w:top w:val="none" w:sz="0" w:space="0" w:color="auto"/>
        <w:left w:val="none" w:sz="0" w:space="0" w:color="auto"/>
        <w:bottom w:val="none" w:sz="0" w:space="0" w:color="auto"/>
        <w:right w:val="none" w:sz="0" w:space="0" w:color="auto"/>
      </w:divBdr>
    </w:div>
    <w:div w:id="1953588720">
      <w:bodyDiv w:val="1"/>
      <w:marLeft w:val="0"/>
      <w:marRight w:val="0"/>
      <w:marTop w:val="0"/>
      <w:marBottom w:val="0"/>
      <w:divBdr>
        <w:top w:val="none" w:sz="0" w:space="0" w:color="auto"/>
        <w:left w:val="none" w:sz="0" w:space="0" w:color="auto"/>
        <w:bottom w:val="none" w:sz="0" w:space="0" w:color="auto"/>
        <w:right w:val="none" w:sz="0" w:space="0" w:color="auto"/>
      </w:divBdr>
    </w:div>
    <w:div w:id="2015918392">
      <w:bodyDiv w:val="1"/>
      <w:marLeft w:val="0"/>
      <w:marRight w:val="0"/>
      <w:marTop w:val="0"/>
      <w:marBottom w:val="0"/>
      <w:divBdr>
        <w:top w:val="none" w:sz="0" w:space="0" w:color="auto"/>
        <w:left w:val="none" w:sz="0" w:space="0" w:color="auto"/>
        <w:bottom w:val="none" w:sz="0" w:space="0" w:color="auto"/>
        <w:right w:val="none" w:sz="0" w:space="0" w:color="auto"/>
      </w:divBdr>
    </w:div>
    <w:div w:id="21128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metlife.com/stories/retirement/retirement-readiness-things-to-consider-before-you-retire/" TargetMode="External"/><Relationship Id="rId26" Type="http://schemas.openxmlformats.org/officeDocument/2006/relationships/hyperlink" Target="https://www.metlife.com/about-us/privacy-policy/unsubscribe/" TargetMode="External"/><Relationship Id="rId3" Type="http://schemas.openxmlformats.org/officeDocument/2006/relationships/customXml" Target="../customXml/item3.xml"/><Relationship Id="rId21" Type="http://schemas.openxmlformats.org/officeDocument/2006/relationships/hyperlink" Target="https://www.metlife.com/enrollnowvide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etlife.com/enrollnow" TargetMode="External"/><Relationship Id="rId25" Type="http://schemas.openxmlformats.org/officeDocument/2006/relationships/image" Target="media/image5.94A13620"/><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metlife.com/enrolln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svg"/><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metlife.com/enrollnow" TargetMode="External"/><Relationship Id="rId27" Type="http://schemas.openxmlformats.org/officeDocument/2006/relationships/hyperlink" Target="mailto:dnss@metlife.com" TargetMode="Externa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5af0f96-557c-40e5-b74f-4de88d247c4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8E64083E51283479E5915FDDA45EEDE" ma:contentTypeVersion="16" ma:contentTypeDescription="Create a new document." ma:contentTypeScope="" ma:versionID="17296109d8cac19fdfbe749382ed7c08">
  <xsd:schema xmlns:xsd="http://www.w3.org/2001/XMLSchema" xmlns:xs="http://www.w3.org/2001/XMLSchema" xmlns:p="http://schemas.microsoft.com/office/2006/metadata/properties" xmlns:ns2="d18c1617-1ac8-4b22-9cef-b2ac240d88cb" xmlns:ns3="f4708e47-97b8-4527-8c8b-e1689201bc32" xmlns:ns4="ab2ddffd-a6eb-4a26-988a-2b72c84cea40" targetNamespace="http://schemas.microsoft.com/office/2006/metadata/properties" ma:root="true" ma:fieldsID="c96136642dbe62b2e016a7dba5bc095d" ns2:_="" ns3:_="" ns4:_="">
    <xsd:import namespace="d18c1617-1ac8-4b22-9cef-b2ac240d88cb"/>
    <xsd:import namespace="f4708e47-97b8-4527-8c8b-e1689201bc32"/>
    <xsd:import namespace="ab2ddffd-a6eb-4a26-988a-2b72c84cea40"/>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4:SharedWithUsers" minOccurs="0"/>
                <xsd:element ref="ns4:SharedWithDetails" minOccurs="0"/>
                <xsd:element ref="ns3:MediaServiceDateTaken"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2a345b4e-23b7-4b62-b98b-5179f97c0219}" ma:internalName="TaxCatchAll" ma:showField="CatchAllData"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a345b4e-23b7-4b62-b98b-5179f97c0219}" ma:internalName="TaxCatchAllLabel" ma:readOnly="true" ma:showField="CatchAllDataLabel"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708e47-97b8-4527-8c8b-e1689201bc3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5af0f96-557c-40e5-b74f-4de88d247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ddffd-a6eb-4a26-988a-2b72c84cea4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xsi:nil="true"/>
    <SharedWithUsers xmlns="ab2ddffd-a6eb-4a26-988a-2b72c84cea40">
      <UserInfo>
        <DisplayName>Sarkisyan, Anush</DisplayName>
        <AccountId>21</AccountId>
        <AccountType/>
      </UserInfo>
      <UserInfo>
        <DisplayName>Turner, Catherine</DisplayName>
        <AccountId>12</AccountId>
        <AccountType/>
      </UserInfo>
      <UserInfo>
        <DisplayName>Edwards, Polly</DisplayName>
        <AccountId>11</AccountId>
        <AccountType/>
      </UserInfo>
      <UserInfo>
        <DisplayName>Zinger, Steven</DisplayName>
        <AccountId>27</AccountId>
        <AccountType/>
      </UserInfo>
      <UserInfo>
        <DisplayName>Sutton, Jay-Michael</DisplayName>
        <AccountId>28</AccountId>
        <AccountType/>
      </UserInfo>
      <UserInfo>
        <DisplayName>Mayo, Rhonda</DisplayName>
        <AccountId>26</AccountId>
        <AccountType/>
      </UserInfo>
      <UserInfo>
        <DisplayName>Cammarota, Melissa</DisplayName>
        <AccountId>62</AccountId>
        <AccountType/>
      </UserInfo>
      <UserInfo>
        <DisplayName>Iadarola, Susan</DisplayName>
        <AccountId>20</AccountId>
        <AccountType/>
      </UserInfo>
    </SharedWithUsers>
    <lcf76f155ced4ddcb4097134ff3c332f xmlns="f4708e47-97b8-4527-8c8b-e1689201bc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7B930D-9771-4887-8197-056B444A31DD}">
  <ds:schemaRefs>
    <ds:schemaRef ds:uri="http://schemas.microsoft.com/sharepoint/v3/contenttype/forms"/>
  </ds:schemaRefs>
</ds:datastoreItem>
</file>

<file path=customXml/itemProps2.xml><?xml version="1.0" encoding="utf-8"?>
<ds:datastoreItem xmlns:ds="http://schemas.openxmlformats.org/officeDocument/2006/customXml" ds:itemID="{1EA41ECE-3A98-4773-BEE2-E2A0D20A42BE}">
  <ds:schemaRefs>
    <ds:schemaRef ds:uri="Microsoft.SharePoint.Taxonomy.ContentTypeSync"/>
  </ds:schemaRefs>
</ds:datastoreItem>
</file>

<file path=customXml/itemProps3.xml><?xml version="1.0" encoding="utf-8"?>
<ds:datastoreItem xmlns:ds="http://schemas.openxmlformats.org/officeDocument/2006/customXml" ds:itemID="{173048F6-C88A-45F1-841B-60DF95014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f4708e47-97b8-4527-8c8b-e1689201bc32"/>
    <ds:schemaRef ds:uri="ab2ddffd-a6eb-4a26-988a-2b72c84c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5DE20-A075-4273-8D86-71DB06037ABA}">
  <ds:schemaRefs>
    <ds:schemaRef ds:uri="http://schemas.openxmlformats.org/officeDocument/2006/bibliography"/>
  </ds:schemaRefs>
</ds:datastoreItem>
</file>

<file path=customXml/itemProps5.xml><?xml version="1.0" encoding="utf-8"?>
<ds:datastoreItem xmlns:ds="http://schemas.openxmlformats.org/officeDocument/2006/customXml" ds:itemID="{5CC96917-8110-4437-AF51-72EE0AD941B5}">
  <ds:schemaRefs>
    <ds:schemaRef ds:uri="http://schemas.microsoft.com/office/2006/metadata/properties"/>
    <ds:schemaRef ds:uri="http://schemas.microsoft.com/office/infopath/2007/PartnerControls"/>
    <ds:schemaRef ds:uri="d18c1617-1ac8-4b22-9cef-b2ac240d88cb"/>
    <ds:schemaRef ds:uri="ab2ddffd-a6eb-4a26-988a-2b72c84cea40"/>
    <ds:schemaRef ds:uri="f4708e47-97b8-4527-8c8b-e1689201bc32"/>
  </ds:schemaRefs>
</ds:datastoreItem>
</file>

<file path=docMetadata/LabelInfo.xml><?xml version="1.0" encoding="utf-8"?>
<clbl:labelList xmlns:clbl="http://schemas.microsoft.com/office/2020/mipLabelMetadata">
  <clbl:label id="{ca56a4a5-e300-406a-98ff-7e36a0baac5b}" enabled="0" method="" siteId="{ca56a4a5-e300-406a-98ff-7e36a0baac5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Sutton, Jay-Michael</dc:creator>
  <cp:lastModifiedBy>Sarkisyan, Anush</cp:lastModifiedBy>
  <cp:revision>4</cp:revision>
  <dcterms:created xsi:type="dcterms:W3CDTF">2025-08-13T20:49:00Z</dcterms:created>
  <dcterms:modified xsi:type="dcterms:W3CDTF">2025-08-13T20:50:00Z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0x01010098E64083E51283479E5915FDDA45EEDE</vt:lpwstr>
  </property>
  <property fmtid="{D5CDD505-2E9C-101B-9397-08002B2CF9AE}" pid="3" name="ML_LineOfBusiness">
    <vt:lpwstr/>
  </property>
  <property fmtid="{D5CDD505-2E9C-101B-9397-08002B2CF9AE}" pid="4" name="TaxKeyword">
    <vt:lpwstr/>
  </property>
  <property fmtid="{D5CDD505-2E9C-101B-9397-08002B2CF9AE}" pid="5" name="ML_Roles">
    <vt:lpwstr/>
  </property>
  <property fmtid="{D5CDD505-2E9C-101B-9397-08002B2CF9AE}" pid="6" name="ML_OfficeLocation">
    <vt:lpwstr/>
  </property>
  <property fmtid="{D5CDD505-2E9C-101B-9397-08002B2CF9AE}" pid="7" name="ML_Geography">
    <vt:lpwstr/>
  </property>
  <property fmtid="{D5CDD505-2E9C-101B-9397-08002B2CF9AE}" pid="8" name="MediaServiceImageTags">
    <vt:lpwstr/>
  </property>
</Properties>
</file>