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D3339" w14:textId="3D9DB1F5" w:rsidR="00E85FED" w:rsidRPr="00362DFB" w:rsidRDefault="00BD15AF">
      <w:pPr>
        <w:rPr>
          <w:b/>
          <w:bCs/>
          <w:sz w:val="28"/>
          <w:szCs w:val="28"/>
        </w:rPr>
      </w:pPr>
      <w:r w:rsidRPr="00362DFB">
        <w:rPr>
          <w:b/>
          <w:bCs/>
          <w:sz w:val="28"/>
          <w:szCs w:val="28"/>
        </w:rPr>
        <w:t>Request for Proposals</w:t>
      </w:r>
    </w:p>
    <w:p w14:paraId="65C0C6FD" w14:textId="1511B119" w:rsidR="00BD15AF" w:rsidRPr="00362DFB" w:rsidRDefault="005012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Pr="004715F5">
        <w:rPr>
          <w:b/>
          <w:bCs/>
          <w:sz w:val="28"/>
          <w:szCs w:val="28"/>
          <w:highlight w:val="yellow"/>
        </w:rPr>
        <w:t>MetLife Market Name</w:t>
      </w:r>
      <w:r>
        <w:rPr>
          <w:b/>
          <w:bCs/>
          <w:sz w:val="28"/>
          <w:szCs w:val="28"/>
        </w:rPr>
        <w:t>] Website Redesign</w:t>
      </w:r>
    </w:p>
    <w:p w14:paraId="3D1F1A43" w14:textId="20551DFE" w:rsidR="004A12AF" w:rsidRPr="00362DFB" w:rsidRDefault="004A12AF">
      <w:pPr>
        <w:rPr>
          <w:sz w:val="22"/>
          <w:szCs w:val="22"/>
        </w:rPr>
      </w:pPr>
    </w:p>
    <w:p w14:paraId="7C6C54B0" w14:textId="55D8345D" w:rsidR="004A12AF" w:rsidRPr="00362DFB" w:rsidRDefault="00362DFB">
      <w:pPr>
        <w:rPr>
          <w:b/>
          <w:bCs/>
          <w:sz w:val="22"/>
          <w:szCs w:val="22"/>
        </w:rPr>
      </w:pPr>
      <w:r w:rsidRPr="00362DFB">
        <w:rPr>
          <w:b/>
          <w:bCs/>
          <w:sz w:val="22"/>
          <w:szCs w:val="22"/>
        </w:rPr>
        <w:t>THE ASK</w:t>
      </w:r>
    </w:p>
    <w:p w14:paraId="363A0438" w14:textId="21B1FF27" w:rsidR="00B95C9A" w:rsidRDefault="00B95C9A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Pr="00761A88">
        <w:rPr>
          <w:sz w:val="22"/>
          <w:szCs w:val="22"/>
          <w:highlight w:val="yellow"/>
        </w:rPr>
        <w:t>M</w:t>
      </w:r>
      <w:r w:rsidR="00761A88">
        <w:rPr>
          <w:sz w:val="22"/>
          <w:szCs w:val="22"/>
          <w:highlight w:val="yellow"/>
        </w:rPr>
        <w:t>etLife M</w:t>
      </w:r>
      <w:r w:rsidRPr="00761A88">
        <w:rPr>
          <w:sz w:val="22"/>
          <w:szCs w:val="22"/>
          <w:highlight w:val="yellow"/>
        </w:rPr>
        <w:t>arket Name</w:t>
      </w:r>
      <w:r>
        <w:rPr>
          <w:sz w:val="22"/>
          <w:szCs w:val="22"/>
        </w:rPr>
        <w:t>] is looking for a partner to lead a strategic redesign of their corporate website</w:t>
      </w:r>
      <w:r w:rsidR="004715F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BC5D1EF" w14:textId="77777777" w:rsidR="004A12AF" w:rsidRPr="00362DFB" w:rsidRDefault="004A12AF">
      <w:pPr>
        <w:rPr>
          <w:sz w:val="22"/>
          <w:szCs w:val="22"/>
        </w:rPr>
      </w:pPr>
    </w:p>
    <w:p w14:paraId="64C11507" w14:textId="34EE769E" w:rsidR="004A12AF" w:rsidRPr="00362DFB" w:rsidRDefault="00362DF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CONTEXT</w:t>
      </w:r>
    </w:p>
    <w:p w14:paraId="45E1C617" w14:textId="77777777" w:rsidR="00761A88" w:rsidRDefault="00761A88" w:rsidP="004A12AF">
      <w:pPr>
        <w:rPr>
          <w:sz w:val="22"/>
          <w:szCs w:val="22"/>
        </w:rPr>
      </w:pPr>
      <w:r>
        <w:rPr>
          <w:sz w:val="22"/>
          <w:szCs w:val="22"/>
        </w:rPr>
        <w:t xml:space="preserve">This website redesign is intended to improve key value drivers for </w:t>
      </w:r>
      <w:r>
        <w:rPr>
          <w:sz w:val="22"/>
          <w:szCs w:val="22"/>
        </w:rPr>
        <w:t>[</w:t>
      </w:r>
      <w:r w:rsidRPr="00761A88">
        <w:rPr>
          <w:sz w:val="22"/>
          <w:szCs w:val="22"/>
          <w:highlight w:val="yellow"/>
        </w:rPr>
        <w:t>MetLife Market Name</w:t>
      </w:r>
      <w:r>
        <w:rPr>
          <w:sz w:val="22"/>
          <w:szCs w:val="22"/>
        </w:rPr>
        <w:t>]</w:t>
      </w:r>
      <w:r>
        <w:rPr>
          <w:sz w:val="22"/>
          <w:szCs w:val="22"/>
        </w:rPr>
        <w:t>, including [</w:t>
      </w:r>
      <w:r w:rsidRPr="00761A88">
        <w:rPr>
          <w:sz w:val="22"/>
          <w:szCs w:val="22"/>
          <w:highlight w:val="yellow"/>
        </w:rPr>
        <w:t xml:space="preserve">market specific value drivers: examples include </w:t>
      </w:r>
      <w:r w:rsidRPr="00761A88">
        <w:rPr>
          <w:sz w:val="22"/>
          <w:szCs w:val="22"/>
          <w:highlight w:val="yellow"/>
        </w:rPr>
        <w:t>lead gen</w:t>
      </w:r>
      <w:r w:rsidRPr="00761A88">
        <w:rPr>
          <w:sz w:val="22"/>
          <w:szCs w:val="22"/>
          <w:highlight w:val="yellow"/>
        </w:rPr>
        <w:t>eration/conversation</w:t>
      </w:r>
      <w:r w:rsidRPr="00761A88">
        <w:rPr>
          <w:sz w:val="22"/>
          <w:szCs w:val="22"/>
          <w:highlight w:val="yellow"/>
        </w:rPr>
        <w:t xml:space="preserve">, engagement or access to servicing for customers, clearly communicate MetLife’s value proposition and its solutions, </w:t>
      </w:r>
      <w:proofErr w:type="spellStart"/>
      <w:r w:rsidRPr="00761A88">
        <w:rPr>
          <w:sz w:val="22"/>
          <w:szCs w:val="22"/>
          <w:highlight w:val="yellow"/>
        </w:rPr>
        <w:t>etc</w:t>
      </w:r>
      <w:proofErr w:type="spellEnd"/>
      <w:r>
        <w:rPr>
          <w:sz w:val="22"/>
          <w:szCs w:val="22"/>
        </w:rPr>
        <w:t xml:space="preserve">]. </w:t>
      </w:r>
    </w:p>
    <w:p w14:paraId="254CA439" w14:textId="77777777" w:rsidR="00761A88" w:rsidRDefault="00761A88" w:rsidP="004A12AF">
      <w:pPr>
        <w:rPr>
          <w:sz w:val="22"/>
          <w:szCs w:val="22"/>
        </w:rPr>
      </w:pPr>
    </w:p>
    <w:p w14:paraId="4A6535D9" w14:textId="39371BC8" w:rsidR="00985D48" w:rsidRDefault="00BB37BB" w:rsidP="004A12AF">
      <w:pPr>
        <w:rPr>
          <w:sz w:val="22"/>
          <w:szCs w:val="22"/>
        </w:rPr>
      </w:pPr>
      <w:r>
        <w:rPr>
          <w:sz w:val="22"/>
          <w:szCs w:val="22"/>
        </w:rPr>
        <w:t>MetLife has recently updated the MetLife design system, including a new set of components and templates for corporate websites designed and coded in Adobe Experience Manager.</w:t>
      </w:r>
      <w:r w:rsidR="00985D48">
        <w:rPr>
          <w:sz w:val="22"/>
          <w:szCs w:val="22"/>
        </w:rPr>
        <w:t xml:space="preserve"> </w:t>
      </w:r>
      <w:r w:rsidR="00761A88">
        <w:rPr>
          <w:sz w:val="22"/>
          <w:szCs w:val="22"/>
        </w:rPr>
        <w:t>[</w:t>
      </w:r>
      <w:r w:rsidR="00761A88">
        <w:rPr>
          <w:sz w:val="22"/>
          <w:szCs w:val="22"/>
          <w:highlight w:val="yellow"/>
        </w:rPr>
        <w:t>MetLife Market Name</w:t>
      </w:r>
      <w:r w:rsidR="00761A88">
        <w:rPr>
          <w:sz w:val="22"/>
          <w:szCs w:val="22"/>
        </w:rPr>
        <w:t>] is looking to leverage this new design system and codebase</w:t>
      </w:r>
      <w:r w:rsidR="004715F5">
        <w:rPr>
          <w:sz w:val="22"/>
          <w:szCs w:val="22"/>
        </w:rPr>
        <w:t xml:space="preserve"> in the redesign</w:t>
      </w:r>
      <w:r w:rsidR="00761A88">
        <w:rPr>
          <w:sz w:val="22"/>
          <w:szCs w:val="22"/>
        </w:rPr>
        <w:t xml:space="preserve"> to deliver a more modern, navigable web experience that clearly expresses our brand. </w:t>
      </w:r>
      <w:r w:rsidR="004715F5">
        <w:rPr>
          <w:sz w:val="22"/>
          <w:szCs w:val="22"/>
        </w:rPr>
        <w:t>These responsive web components and templates</w:t>
      </w:r>
      <w:r w:rsidR="00985D48">
        <w:rPr>
          <w:sz w:val="22"/>
          <w:szCs w:val="22"/>
        </w:rPr>
        <w:t xml:space="preserve"> can be found in our Design System website under Resources &gt; Responsive Web Guidance &gt; Components &gt; Marketing Components:</w:t>
      </w:r>
      <w:r>
        <w:rPr>
          <w:sz w:val="22"/>
          <w:szCs w:val="22"/>
        </w:rPr>
        <w:t xml:space="preserve"> </w:t>
      </w:r>
      <w:hyperlink r:id="rId5" w:anchor="marketing" w:history="1">
        <w:r w:rsidR="00985D48" w:rsidRPr="00FC2254">
          <w:rPr>
            <w:rStyle w:val="Hyperlink"/>
            <w:sz w:val="22"/>
            <w:szCs w:val="22"/>
          </w:rPr>
          <w:t>https://design.metlife.com/resources/responsive-web/components/#marketing</w:t>
        </w:r>
      </w:hyperlink>
      <w:r w:rsidR="00985D48">
        <w:rPr>
          <w:sz w:val="22"/>
          <w:szCs w:val="22"/>
        </w:rPr>
        <w:t xml:space="preserve"> </w:t>
      </w:r>
    </w:p>
    <w:p w14:paraId="76634B2E" w14:textId="77777777" w:rsidR="00362DFB" w:rsidRDefault="00362DFB" w:rsidP="004A12AF"/>
    <w:p w14:paraId="6B224AD9" w14:textId="05BBF14C" w:rsidR="00BD15AF" w:rsidRDefault="00BB37BB" w:rsidP="004A12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SCOPE</w:t>
      </w:r>
    </w:p>
    <w:p w14:paraId="1624A476" w14:textId="4047704D" w:rsidR="00072271" w:rsidRDefault="00072271" w:rsidP="004A12AF">
      <w:pPr>
        <w:rPr>
          <w:sz w:val="22"/>
          <w:szCs w:val="22"/>
        </w:rPr>
      </w:pPr>
      <w:r>
        <w:rPr>
          <w:sz w:val="22"/>
          <w:szCs w:val="22"/>
        </w:rPr>
        <w:t xml:space="preserve">This redesign effort is focused on the public experience and will exclude any experiences for existing customers or other users that sit behind a login. This work should include both strategy and design efforts. </w:t>
      </w:r>
    </w:p>
    <w:p w14:paraId="63E7AC09" w14:textId="77777777" w:rsidR="00072271" w:rsidRPr="00072271" w:rsidRDefault="00072271" w:rsidP="004A12AF">
      <w:pPr>
        <w:rPr>
          <w:sz w:val="22"/>
          <w:szCs w:val="22"/>
        </w:rPr>
      </w:pPr>
    </w:p>
    <w:p w14:paraId="1D2B8469" w14:textId="01A89BBF" w:rsidR="00BB37BB" w:rsidRDefault="00BB37BB" w:rsidP="00BB37B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Strategy efforts </w:t>
      </w:r>
      <w:r w:rsidR="00072271">
        <w:rPr>
          <w:sz w:val="22"/>
          <w:szCs w:val="22"/>
        </w:rPr>
        <w:t>should at a minimum</w:t>
      </w:r>
      <w:r>
        <w:rPr>
          <w:sz w:val="22"/>
          <w:szCs w:val="22"/>
        </w:rPr>
        <w:t xml:space="preserve"> facilitat</w:t>
      </w:r>
      <w:r w:rsidR="00072271">
        <w:rPr>
          <w:sz w:val="22"/>
          <w:szCs w:val="22"/>
        </w:rPr>
        <w:t>e</w:t>
      </w:r>
      <w:r>
        <w:rPr>
          <w:sz w:val="22"/>
          <w:szCs w:val="22"/>
        </w:rPr>
        <w:t xml:space="preserve"> leadership alignment on</w:t>
      </w:r>
      <w:r w:rsidR="00072271">
        <w:rPr>
          <w:sz w:val="22"/>
          <w:szCs w:val="22"/>
        </w:rPr>
        <w:t xml:space="preserve"> a vision and roadmap for the redesign, including</w:t>
      </w:r>
      <w:r>
        <w:rPr>
          <w:sz w:val="22"/>
          <w:szCs w:val="22"/>
        </w:rPr>
        <w:t xml:space="preserve">: </w:t>
      </w:r>
    </w:p>
    <w:p w14:paraId="2983627F" w14:textId="77777777" w:rsidR="00BB37BB" w:rsidRDefault="00BB37BB" w:rsidP="00BB37B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The business objectives and key results of the website redesign</w:t>
      </w:r>
    </w:p>
    <w:p w14:paraId="30667E60" w14:textId="6D814D10" w:rsidR="00BB37BB" w:rsidRDefault="00BB37BB" w:rsidP="00BB37B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Key audiences</w:t>
      </w:r>
      <w:r w:rsidR="00072271">
        <w:rPr>
          <w:sz w:val="22"/>
          <w:szCs w:val="22"/>
        </w:rPr>
        <w:t xml:space="preserve"> and their needs</w:t>
      </w:r>
    </w:p>
    <w:p w14:paraId="670AF35A" w14:textId="4CE45728" w:rsidR="00BB37BB" w:rsidRDefault="00BB37BB" w:rsidP="00BB37B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Channel strategy – i.e. the role of the website in delivering customer experiences within a broader ecosystem of audience touchpoints</w:t>
      </w:r>
    </w:p>
    <w:p w14:paraId="4E395F63" w14:textId="7C2F7D98" w:rsidR="00072271" w:rsidRDefault="00072271" w:rsidP="00BB37B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Definition of the first wave of pages to be redesign as part of this effort </w:t>
      </w:r>
    </w:p>
    <w:p w14:paraId="2A26B2AA" w14:textId="47996202" w:rsidR="00BB37BB" w:rsidRDefault="00072271" w:rsidP="00BB37B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BB37BB">
        <w:rPr>
          <w:sz w:val="22"/>
          <w:szCs w:val="22"/>
        </w:rPr>
        <w:t xml:space="preserve">oadmap </w:t>
      </w:r>
      <w:r>
        <w:rPr>
          <w:sz w:val="22"/>
          <w:szCs w:val="22"/>
        </w:rPr>
        <w:t xml:space="preserve">for </w:t>
      </w:r>
      <w:r w:rsidR="00BB37BB">
        <w:rPr>
          <w:sz w:val="22"/>
          <w:szCs w:val="22"/>
        </w:rPr>
        <w:t>redesign</w:t>
      </w:r>
      <w:r>
        <w:rPr>
          <w:sz w:val="22"/>
          <w:szCs w:val="22"/>
        </w:rPr>
        <w:t xml:space="preserve"> beyond the first wave of pages</w:t>
      </w:r>
    </w:p>
    <w:p w14:paraId="29A0FDF9" w14:textId="27D4F55B" w:rsidR="00BB37BB" w:rsidRDefault="00BB37BB" w:rsidP="00BB37B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Design efforts include</w:t>
      </w:r>
      <w:r w:rsidR="00072271">
        <w:rPr>
          <w:sz w:val="22"/>
          <w:szCs w:val="22"/>
        </w:rPr>
        <w:t xml:space="preserve"> delivering:</w:t>
      </w:r>
    </w:p>
    <w:p w14:paraId="203C079C" w14:textId="03863333" w:rsidR="00BB37BB" w:rsidRDefault="00072271" w:rsidP="00BB37B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BB37BB">
        <w:rPr>
          <w:sz w:val="22"/>
          <w:szCs w:val="22"/>
        </w:rPr>
        <w:t>sitemap</w:t>
      </w:r>
    </w:p>
    <w:p w14:paraId="4E66E286" w14:textId="59B6D80F" w:rsidR="00761A88" w:rsidRDefault="00761A88" w:rsidP="00BB37B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Content strategy</w:t>
      </w:r>
    </w:p>
    <w:p w14:paraId="53BE8C52" w14:textId="53F289CF" w:rsidR="00072271" w:rsidRDefault="00072271" w:rsidP="00BB37B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Wireframes for the first wave of pages </w:t>
      </w:r>
    </w:p>
    <w:p w14:paraId="2B719963" w14:textId="029540FE" w:rsidR="00072271" w:rsidRDefault="001749C4" w:rsidP="00BB37B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072271">
        <w:rPr>
          <w:sz w:val="22"/>
          <w:szCs w:val="22"/>
        </w:rPr>
        <w:t>igh-fidelity mock-ups and final content (copy and visual) for the first wave of pages.</w:t>
      </w:r>
    </w:p>
    <w:p w14:paraId="53833AC7" w14:textId="2A97DA3A" w:rsidR="00072271" w:rsidRDefault="00072271" w:rsidP="00BB37B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Design of any new components needed to deliver optimal user experience</w:t>
      </w:r>
    </w:p>
    <w:p w14:paraId="1E9BB319" w14:textId="4D98E876" w:rsidR="001749C4" w:rsidRDefault="001749C4" w:rsidP="00BB37B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Validation of page designs and content through user testing</w:t>
      </w:r>
    </w:p>
    <w:p w14:paraId="076D9DA9" w14:textId="0B1E359C" w:rsidR="00072271" w:rsidRDefault="00072271" w:rsidP="00072271">
      <w:pPr>
        <w:rPr>
          <w:sz w:val="22"/>
          <w:szCs w:val="22"/>
        </w:rPr>
      </w:pPr>
    </w:p>
    <w:p w14:paraId="20FB573F" w14:textId="1993FFA5" w:rsidR="00761A88" w:rsidRDefault="00761A88" w:rsidP="00072271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Pr="00761A88">
        <w:rPr>
          <w:sz w:val="22"/>
          <w:szCs w:val="22"/>
          <w:highlight w:val="yellow"/>
        </w:rPr>
        <w:t>^</w:t>
      </w:r>
      <w:r w:rsidRPr="00761A88">
        <w:rPr>
          <w:sz w:val="22"/>
          <w:szCs w:val="22"/>
          <w:highlight w:val="yellow"/>
        </w:rPr>
        <w:t>other deliverables could be added as needed by the local markets</w:t>
      </w:r>
      <w:r>
        <w:rPr>
          <w:sz w:val="22"/>
          <w:szCs w:val="22"/>
        </w:rPr>
        <w:t>]</w:t>
      </w:r>
    </w:p>
    <w:p w14:paraId="1E150AA7" w14:textId="77777777" w:rsidR="00761A88" w:rsidRDefault="00761A88" w:rsidP="00072271">
      <w:pPr>
        <w:rPr>
          <w:sz w:val="22"/>
          <w:szCs w:val="22"/>
        </w:rPr>
      </w:pPr>
    </w:p>
    <w:p w14:paraId="173D89A3" w14:textId="424B7AD1" w:rsidR="00072271" w:rsidRDefault="00072271" w:rsidP="00072271">
      <w:pPr>
        <w:rPr>
          <w:sz w:val="22"/>
          <w:szCs w:val="22"/>
        </w:rPr>
      </w:pPr>
      <w:r>
        <w:rPr>
          <w:sz w:val="22"/>
          <w:szCs w:val="22"/>
        </w:rPr>
        <w:t xml:space="preserve">Designs should leverage photography and graphics from </w:t>
      </w:r>
      <w:r w:rsidR="00E00E2A">
        <w:rPr>
          <w:sz w:val="22"/>
          <w:szCs w:val="22"/>
        </w:rPr>
        <w:t>the</w:t>
      </w:r>
      <w:r>
        <w:rPr>
          <w:sz w:val="22"/>
          <w:szCs w:val="22"/>
        </w:rPr>
        <w:t xml:space="preserve"> existing </w:t>
      </w:r>
      <w:r w:rsidR="00E00E2A">
        <w:rPr>
          <w:sz w:val="22"/>
          <w:szCs w:val="22"/>
        </w:rPr>
        <w:t xml:space="preserve">MetLife </w:t>
      </w:r>
      <w:r>
        <w:rPr>
          <w:sz w:val="22"/>
          <w:szCs w:val="22"/>
        </w:rPr>
        <w:t xml:space="preserve">asset library and existing components </w:t>
      </w:r>
      <w:r w:rsidR="00E00E2A">
        <w:rPr>
          <w:sz w:val="22"/>
          <w:szCs w:val="22"/>
        </w:rPr>
        <w:t xml:space="preserve">from the MetLife Design System </w:t>
      </w:r>
      <w:r>
        <w:rPr>
          <w:sz w:val="22"/>
          <w:szCs w:val="22"/>
        </w:rPr>
        <w:t xml:space="preserve">to the extent possible. In circumstances where new components or component customizations may be required to meet audience needs, the design team should follow </w:t>
      </w:r>
      <w:r w:rsidR="00E00E2A">
        <w:rPr>
          <w:sz w:val="22"/>
          <w:szCs w:val="22"/>
        </w:rPr>
        <w:t>MetLife’s</w:t>
      </w:r>
      <w:r>
        <w:rPr>
          <w:sz w:val="22"/>
          <w:szCs w:val="22"/>
        </w:rPr>
        <w:t xml:space="preserve"> </w:t>
      </w:r>
      <w:r w:rsidR="00E00E2A">
        <w:rPr>
          <w:sz w:val="22"/>
          <w:szCs w:val="22"/>
        </w:rPr>
        <w:t>design system standards</w:t>
      </w:r>
      <w:r>
        <w:rPr>
          <w:sz w:val="22"/>
          <w:szCs w:val="22"/>
        </w:rPr>
        <w:t xml:space="preserve"> and collaborate closely with the MetLife Experience Design Center of Excellence</w:t>
      </w:r>
      <w:bookmarkStart w:id="0" w:name="_GoBack"/>
      <w:bookmarkEnd w:id="0"/>
      <w:r>
        <w:rPr>
          <w:sz w:val="22"/>
          <w:szCs w:val="22"/>
        </w:rPr>
        <w:t>.</w:t>
      </w:r>
    </w:p>
    <w:p w14:paraId="0CE7DA22" w14:textId="35A814D5" w:rsidR="00E639AF" w:rsidRDefault="00E639AF" w:rsidP="00072271">
      <w:pPr>
        <w:rPr>
          <w:sz w:val="22"/>
          <w:szCs w:val="22"/>
        </w:rPr>
      </w:pPr>
    </w:p>
    <w:p w14:paraId="657EFD2B" w14:textId="77777777" w:rsidR="005012DF" w:rsidRDefault="00E639AF" w:rsidP="00E639AF">
      <w:pPr>
        <w:spacing w:before="240"/>
        <w:rPr>
          <w:sz w:val="22"/>
          <w:szCs w:val="22"/>
        </w:rPr>
      </w:pPr>
      <w:r>
        <w:rPr>
          <w:b/>
          <w:bCs/>
          <w:sz w:val="22"/>
          <w:szCs w:val="22"/>
        </w:rPr>
        <w:t>ROLES AND RESPONSIBILITIES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>The partner will be responsible for</w:t>
      </w:r>
      <w:r w:rsidR="005012DF">
        <w:rPr>
          <w:sz w:val="22"/>
          <w:szCs w:val="22"/>
        </w:rPr>
        <w:t>:</w:t>
      </w:r>
    </w:p>
    <w:p w14:paraId="43B8E1EA" w14:textId="1C270016" w:rsidR="005012DF" w:rsidRDefault="005012DF" w:rsidP="005012DF">
      <w:pPr>
        <w:pStyle w:val="ListParagraph"/>
        <w:numPr>
          <w:ilvl w:val="0"/>
          <w:numId w:val="9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L</w:t>
      </w:r>
      <w:r w:rsidR="00E639AF" w:rsidRPr="005012DF">
        <w:rPr>
          <w:sz w:val="22"/>
          <w:szCs w:val="22"/>
        </w:rPr>
        <w:t xml:space="preserve">eading </w:t>
      </w:r>
      <w:r w:rsidRPr="005012DF">
        <w:rPr>
          <w:sz w:val="22"/>
          <w:szCs w:val="22"/>
        </w:rPr>
        <w:t xml:space="preserve">and executing </w:t>
      </w:r>
      <w:r w:rsidR="00E639AF" w:rsidRPr="005012DF">
        <w:rPr>
          <w:sz w:val="22"/>
          <w:szCs w:val="22"/>
        </w:rPr>
        <w:t>all strategy and design activities</w:t>
      </w:r>
    </w:p>
    <w:p w14:paraId="1F3B1D11" w14:textId="426FF4C4" w:rsidR="005012DF" w:rsidRDefault="005012DF" w:rsidP="005012DF">
      <w:pPr>
        <w:pStyle w:val="ListParagraph"/>
        <w:numPr>
          <w:ilvl w:val="0"/>
          <w:numId w:val="9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Producing strategy and design deliverables</w:t>
      </w:r>
    </w:p>
    <w:p w14:paraId="26351758" w14:textId="4469AF9D" w:rsidR="005012DF" w:rsidRDefault="005012DF" w:rsidP="005012DF">
      <w:pPr>
        <w:pStyle w:val="ListParagraph"/>
        <w:numPr>
          <w:ilvl w:val="0"/>
          <w:numId w:val="9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S</w:t>
      </w:r>
      <w:r w:rsidR="00E639AF" w:rsidRPr="005012DF">
        <w:rPr>
          <w:sz w:val="22"/>
          <w:szCs w:val="22"/>
        </w:rPr>
        <w:t>ocializing all deliverables for feedback and alignment</w:t>
      </w:r>
    </w:p>
    <w:p w14:paraId="2582FBAB" w14:textId="149C0C76" w:rsidR="005012DF" w:rsidRPr="005012DF" w:rsidRDefault="005012DF" w:rsidP="005012DF">
      <w:pPr>
        <w:pStyle w:val="ListParagraph"/>
        <w:numPr>
          <w:ilvl w:val="0"/>
          <w:numId w:val="9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Designing any new components</w:t>
      </w:r>
    </w:p>
    <w:p w14:paraId="65191711" w14:textId="16BE865B" w:rsidR="00E639AF" w:rsidRDefault="00E639AF" w:rsidP="00E639AF">
      <w:pPr>
        <w:spacing w:before="240"/>
        <w:rPr>
          <w:sz w:val="22"/>
          <w:szCs w:val="22"/>
        </w:rPr>
      </w:pPr>
      <w:r>
        <w:rPr>
          <w:sz w:val="22"/>
          <w:szCs w:val="22"/>
        </w:rPr>
        <w:t>A MetLife Program Leader will be responsible for:</w:t>
      </w:r>
    </w:p>
    <w:p w14:paraId="1891AD8A" w14:textId="77777777" w:rsidR="005012DF" w:rsidRDefault="00E639AF" w:rsidP="00E639AF">
      <w:pPr>
        <w:pStyle w:val="ListParagraph"/>
        <w:numPr>
          <w:ilvl w:val="0"/>
          <w:numId w:val="9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A</w:t>
      </w:r>
      <w:r w:rsidRPr="00E639AF">
        <w:rPr>
          <w:sz w:val="22"/>
          <w:szCs w:val="22"/>
        </w:rPr>
        <w:t>ssembling a cross-functional team to provide insight, guidance and feedback</w:t>
      </w:r>
    </w:p>
    <w:p w14:paraId="4288D010" w14:textId="28A32E44" w:rsidR="00E639AF" w:rsidRDefault="005012DF" w:rsidP="00E639AF">
      <w:pPr>
        <w:pStyle w:val="ListParagraph"/>
        <w:numPr>
          <w:ilvl w:val="0"/>
          <w:numId w:val="9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C</w:t>
      </w:r>
      <w:r w:rsidR="00E639AF" w:rsidRPr="00E639AF">
        <w:rPr>
          <w:sz w:val="22"/>
          <w:szCs w:val="22"/>
        </w:rPr>
        <w:t xml:space="preserve">oordinating internal </w:t>
      </w:r>
      <w:r>
        <w:rPr>
          <w:sz w:val="22"/>
          <w:szCs w:val="22"/>
        </w:rPr>
        <w:t>collaborators for reviews and feedback sessions</w:t>
      </w:r>
    </w:p>
    <w:p w14:paraId="3ACE60FA" w14:textId="3DE912B5" w:rsidR="005012DF" w:rsidRDefault="005012DF" w:rsidP="00E639AF">
      <w:pPr>
        <w:pStyle w:val="ListParagraph"/>
        <w:numPr>
          <w:ilvl w:val="0"/>
          <w:numId w:val="9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Facilitating final approvals on vision, sitemap and page designs from local business owners</w:t>
      </w:r>
    </w:p>
    <w:p w14:paraId="2E72CC1A" w14:textId="1E3DCC66" w:rsidR="005012DF" w:rsidRPr="005012DF" w:rsidRDefault="005012DF" w:rsidP="005012DF">
      <w:pPr>
        <w:pStyle w:val="ListParagraph"/>
        <w:numPr>
          <w:ilvl w:val="0"/>
          <w:numId w:val="9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Providing any relevant and available documentation to the partner (analytics, existing strategic priorities, information on key audiences, etc.)</w:t>
      </w:r>
    </w:p>
    <w:p w14:paraId="0C33F7FD" w14:textId="5B8F2EDB" w:rsidR="00E639AF" w:rsidRDefault="00E639AF" w:rsidP="00072271">
      <w:pPr>
        <w:rPr>
          <w:sz w:val="22"/>
          <w:szCs w:val="22"/>
        </w:rPr>
      </w:pPr>
    </w:p>
    <w:p w14:paraId="1F056825" w14:textId="5E6ABAFA" w:rsidR="005012DF" w:rsidRDefault="005012DF" w:rsidP="00072271">
      <w:pPr>
        <w:rPr>
          <w:sz w:val="22"/>
          <w:szCs w:val="22"/>
        </w:rPr>
      </w:pPr>
      <w:r>
        <w:rPr>
          <w:sz w:val="22"/>
          <w:szCs w:val="22"/>
        </w:rPr>
        <w:t xml:space="preserve">The MetLife </w:t>
      </w:r>
      <w:r w:rsidR="004715F5">
        <w:rPr>
          <w:sz w:val="22"/>
          <w:szCs w:val="22"/>
        </w:rPr>
        <w:t xml:space="preserve">Experience Design </w:t>
      </w:r>
      <w:r>
        <w:rPr>
          <w:sz w:val="22"/>
          <w:szCs w:val="22"/>
        </w:rPr>
        <w:t>Center of Excellence will be responsible for:</w:t>
      </w:r>
    </w:p>
    <w:p w14:paraId="5AD0C59C" w14:textId="325B19E9" w:rsidR="005012DF" w:rsidRDefault="005012DF" w:rsidP="005012D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Onboarding </w:t>
      </w:r>
      <w:r w:rsidR="007B14B6">
        <w:rPr>
          <w:sz w:val="22"/>
          <w:szCs w:val="22"/>
        </w:rPr>
        <w:t xml:space="preserve">the </w:t>
      </w:r>
      <w:r>
        <w:rPr>
          <w:sz w:val="22"/>
          <w:szCs w:val="22"/>
        </w:rPr>
        <w:t>partner to the design system</w:t>
      </w:r>
    </w:p>
    <w:p w14:paraId="148DC6E4" w14:textId="3A1A12DF" w:rsidR="00E00E2A" w:rsidRPr="004715F5" w:rsidRDefault="005012DF" w:rsidP="004715F5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Collaborating</w:t>
      </w:r>
      <w:r w:rsidR="007B14B6">
        <w:rPr>
          <w:sz w:val="22"/>
          <w:szCs w:val="22"/>
        </w:rPr>
        <w:t xml:space="preserve"> with the partner</w:t>
      </w:r>
      <w:r>
        <w:rPr>
          <w:sz w:val="22"/>
          <w:szCs w:val="22"/>
        </w:rPr>
        <w:t xml:space="preserve"> on the design of any new components</w:t>
      </w:r>
    </w:p>
    <w:p w14:paraId="77106F56" w14:textId="1552DAC4" w:rsidR="00E00E2A" w:rsidRPr="004715F5" w:rsidRDefault="00944319" w:rsidP="00F40A5B">
      <w:pPr>
        <w:spacing w:before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TIMING </w:t>
      </w:r>
      <w:r>
        <w:rPr>
          <w:b/>
          <w:bCs/>
          <w:sz w:val="22"/>
          <w:szCs w:val="22"/>
        </w:rPr>
        <w:br/>
      </w:r>
      <w:r w:rsidR="00046A50">
        <w:rPr>
          <w:sz w:val="22"/>
          <w:szCs w:val="22"/>
        </w:rPr>
        <w:t>[</w:t>
      </w:r>
      <w:r w:rsidR="00046A50" w:rsidRPr="00046A50">
        <w:rPr>
          <w:sz w:val="22"/>
          <w:szCs w:val="22"/>
          <w:highlight w:val="yellow"/>
        </w:rPr>
        <w:t>Details on timeframe for project. Ideally this includes a target launch date for first wave of pages</w:t>
      </w:r>
      <w:r w:rsidR="00046A50">
        <w:rPr>
          <w:sz w:val="22"/>
          <w:szCs w:val="22"/>
        </w:rPr>
        <w:t>]</w:t>
      </w:r>
    </w:p>
    <w:p w14:paraId="7AE949DA" w14:textId="0D5802AC" w:rsidR="00944319" w:rsidRDefault="00944319" w:rsidP="00F40A5B">
      <w:pPr>
        <w:spacing w:before="240"/>
        <w:rPr>
          <w:sz w:val="22"/>
          <w:szCs w:val="22"/>
        </w:rPr>
      </w:pPr>
      <w:r>
        <w:rPr>
          <w:b/>
          <w:bCs/>
          <w:sz w:val="22"/>
          <w:szCs w:val="22"/>
        </w:rPr>
        <w:t>PROPOSAL EXPECTATIONS</w:t>
      </w:r>
      <w:r>
        <w:rPr>
          <w:b/>
          <w:bCs/>
          <w:sz w:val="22"/>
          <w:szCs w:val="22"/>
        </w:rPr>
        <w:br/>
      </w:r>
      <w:r w:rsidR="004715F5">
        <w:rPr>
          <w:sz w:val="22"/>
          <w:szCs w:val="22"/>
        </w:rPr>
        <w:t>P</w:t>
      </w:r>
      <w:r>
        <w:rPr>
          <w:sz w:val="22"/>
          <w:szCs w:val="22"/>
        </w:rPr>
        <w:t xml:space="preserve">roposals </w:t>
      </w:r>
      <w:r w:rsidR="004715F5">
        <w:rPr>
          <w:sz w:val="22"/>
          <w:szCs w:val="22"/>
        </w:rPr>
        <w:t>should</w:t>
      </w:r>
      <w:r>
        <w:rPr>
          <w:sz w:val="22"/>
          <w:szCs w:val="22"/>
        </w:rPr>
        <w:t xml:space="preserve"> </w:t>
      </w:r>
      <w:r w:rsidR="004715F5">
        <w:rPr>
          <w:sz w:val="22"/>
          <w:szCs w:val="22"/>
        </w:rPr>
        <w:t>include</w:t>
      </w:r>
      <w:r>
        <w:rPr>
          <w:sz w:val="22"/>
          <w:szCs w:val="22"/>
        </w:rPr>
        <w:t xml:space="preserve"> the following:</w:t>
      </w:r>
    </w:p>
    <w:p w14:paraId="3CAD2C07" w14:textId="1706D4BE" w:rsidR="00935CDD" w:rsidRDefault="00935CDD" w:rsidP="00935CDD">
      <w:pPr>
        <w:pStyle w:val="ListParagraph"/>
        <w:numPr>
          <w:ilvl w:val="0"/>
          <w:numId w:val="5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Methodology and </w:t>
      </w:r>
      <w:r w:rsidR="0004776B">
        <w:rPr>
          <w:sz w:val="22"/>
          <w:szCs w:val="22"/>
        </w:rPr>
        <w:t>a</w:t>
      </w:r>
      <w:r>
        <w:rPr>
          <w:sz w:val="22"/>
          <w:szCs w:val="22"/>
        </w:rPr>
        <w:t>ctivities</w:t>
      </w:r>
    </w:p>
    <w:p w14:paraId="30AEAF1A" w14:textId="220B2866" w:rsidR="00935CDD" w:rsidRDefault="00935CDD" w:rsidP="00935CDD">
      <w:pPr>
        <w:pStyle w:val="ListParagraph"/>
        <w:numPr>
          <w:ilvl w:val="0"/>
          <w:numId w:val="5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Deliverables</w:t>
      </w:r>
    </w:p>
    <w:p w14:paraId="37CA1777" w14:textId="3C35CCC3" w:rsidR="00935CDD" w:rsidRPr="00935CDD" w:rsidRDefault="00935CDD" w:rsidP="00935CDD">
      <w:pPr>
        <w:pStyle w:val="ListParagraph"/>
        <w:numPr>
          <w:ilvl w:val="0"/>
          <w:numId w:val="5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Project </w:t>
      </w:r>
      <w:r w:rsidR="0004776B">
        <w:rPr>
          <w:sz w:val="22"/>
          <w:szCs w:val="22"/>
        </w:rPr>
        <w:t>t</w:t>
      </w:r>
      <w:r>
        <w:rPr>
          <w:sz w:val="22"/>
          <w:szCs w:val="22"/>
        </w:rPr>
        <w:t>imeline</w:t>
      </w:r>
    </w:p>
    <w:p w14:paraId="4E89DABC" w14:textId="79B7F074" w:rsidR="00944319" w:rsidRDefault="00935CDD" w:rsidP="00944319">
      <w:pPr>
        <w:pStyle w:val="ListParagraph"/>
        <w:numPr>
          <w:ilvl w:val="0"/>
          <w:numId w:val="5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Estimated </w:t>
      </w:r>
      <w:r w:rsidR="0004776B">
        <w:rPr>
          <w:sz w:val="22"/>
          <w:szCs w:val="22"/>
        </w:rPr>
        <w:t>c</w:t>
      </w:r>
      <w:r>
        <w:rPr>
          <w:sz w:val="22"/>
          <w:szCs w:val="22"/>
        </w:rPr>
        <w:t>ost</w:t>
      </w:r>
      <w:r w:rsidR="0004776B">
        <w:rPr>
          <w:sz w:val="22"/>
          <w:szCs w:val="22"/>
        </w:rPr>
        <w:t xml:space="preserve"> broken down by fees and</w:t>
      </w:r>
      <w:r w:rsidR="005012DF">
        <w:rPr>
          <w:sz w:val="22"/>
          <w:szCs w:val="22"/>
        </w:rPr>
        <w:t xml:space="preserve"> any</w:t>
      </w:r>
      <w:r w:rsidR="0004776B">
        <w:rPr>
          <w:sz w:val="22"/>
          <w:szCs w:val="22"/>
        </w:rPr>
        <w:t xml:space="preserve"> third-party pass-through costs </w:t>
      </w:r>
    </w:p>
    <w:p w14:paraId="10A4EE42" w14:textId="76A2CB63" w:rsidR="00935CDD" w:rsidRDefault="00935CDD" w:rsidP="00944319">
      <w:pPr>
        <w:pStyle w:val="ListParagraph"/>
        <w:numPr>
          <w:ilvl w:val="0"/>
          <w:numId w:val="5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Team </w:t>
      </w:r>
      <w:r w:rsidR="0004776B">
        <w:rPr>
          <w:sz w:val="22"/>
          <w:szCs w:val="22"/>
        </w:rPr>
        <w:t>s</w:t>
      </w:r>
      <w:r>
        <w:rPr>
          <w:sz w:val="22"/>
          <w:szCs w:val="22"/>
        </w:rPr>
        <w:t>tructure</w:t>
      </w:r>
      <w:r w:rsidR="00E87905">
        <w:rPr>
          <w:sz w:val="22"/>
          <w:szCs w:val="22"/>
        </w:rPr>
        <w:t xml:space="preserve">, including </w:t>
      </w:r>
      <w:r w:rsidR="005012DF">
        <w:rPr>
          <w:sz w:val="22"/>
          <w:szCs w:val="22"/>
        </w:rPr>
        <w:t xml:space="preserve">areas of expertise and where possible, </w:t>
      </w:r>
      <w:r w:rsidR="00E87905">
        <w:rPr>
          <w:sz w:val="22"/>
          <w:szCs w:val="22"/>
        </w:rPr>
        <w:t>bios of key</w:t>
      </w:r>
      <w:r w:rsidR="000D0678">
        <w:rPr>
          <w:sz w:val="22"/>
          <w:szCs w:val="22"/>
        </w:rPr>
        <w:t xml:space="preserve"> contributors</w:t>
      </w:r>
    </w:p>
    <w:p w14:paraId="5E618535" w14:textId="21B493E6" w:rsidR="004211F7" w:rsidRPr="00944319" w:rsidRDefault="004211F7" w:rsidP="00944319">
      <w:pPr>
        <w:pStyle w:val="ListParagraph"/>
        <w:numPr>
          <w:ilvl w:val="0"/>
          <w:numId w:val="5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Examples of similar past work </w:t>
      </w:r>
    </w:p>
    <w:sectPr w:rsidR="004211F7" w:rsidRPr="00944319" w:rsidSect="006B7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0122"/>
    <w:multiLevelType w:val="hybridMultilevel"/>
    <w:tmpl w:val="A9BC0A18"/>
    <w:lvl w:ilvl="0" w:tplc="14AEC2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75CD"/>
    <w:multiLevelType w:val="hybridMultilevel"/>
    <w:tmpl w:val="3C2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1A05"/>
    <w:multiLevelType w:val="hybridMultilevel"/>
    <w:tmpl w:val="33CE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F07C5"/>
    <w:multiLevelType w:val="hybridMultilevel"/>
    <w:tmpl w:val="09A4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B3D01"/>
    <w:multiLevelType w:val="hybridMultilevel"/>
    <w:tmpl w:val="BFFCCCA6"/>
    <w:lvl w:ilvl="0" w:tplc="72B88D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2BDB"/>
    <w:multiLevelType w:val="hybridMultilevel"/>
    <w:tmpl w:val="8708B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AF"/>
    <w:rsid w:val="00046A50"/>
    <w:rsid w:val="0004776B"/>
    <w:rsid w:val="00072271"/>
    <w:rsid w:val="000D0678"/>
    <w:rsid w:val="00172F5F"/>
    <w:rsid w:val="001749C4"/>
    <w:rsid w:val="001D0A0E"/>
    <w:rsid w:val="002247DA"/>
    <w:rsid w:val="00362DFB"/>
    <w:rsid w:val="004211F7"/>
    <w:rsid w:val="004715F5"/>
    <w:rsid w:val="004A12AF"/>
    <w:rsid w:val="005012DF"/>
    <w:rsid w:val="005113A1"/>
    <w:rsid w:val="006B75E1"/>
    <w:rsid w:val="00761A88"/>
    <w:rsid w:val="007B14B6"/>
    <w:rsid w:val="00924F59"/>
    <w:rsid w:val="00935CDD"/>
    <w:rsid w:val="00944319"/>
    <w:rsid w:val="00985D48"/>
    <w:rsid w:val="00B95C9A"/>
    <w:rsid w:val="00BB37BB"/>
    <w:rsid w:val="00BD15AF"/>
    <w:rsid w:val="00D77CD9"/>
    <w:rsid w:val="00E00E2A"/>
    <w:rsid w:val="00E639AF"/>
    <w:rsid w:val="00E87905"/>
    <w:rsid w:val="00EF7FEC"/>
    <w:rsid w:val="00F07A5E"/>
    <w:rsid w:val="00F16431"/>
    <w:rsid w:val="00F40A5B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D263"/>
  <w15:chartTrackingRefBased/>
  <w15:docId w15:val="{29BD32B7-C62C-5442-8C8F-2D7F7E8A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2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7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6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4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9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9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5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sign.metlife.com/resources/responsive-web/compon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Knapp, Roxanne</dc:creator>
  <cp:keywords/>
  <dc:description/>
  <cp:lastModifiedBy>Knapp, Roxanne</cp:lastModifiedBy>
  <cp:revision>11</cp:revision>
  <cp:lastPrinted>2021-12-20T20:39:00Z</cp:lastPrinted>
  <dcterms:created xsi:type="dcterms:W3CDTF">2022-02-17T18:23:00Z</dcterms:created>
  <dcterms:modified xsi:type="dcterms:W3CDTF">2022-02-18T14:14:00Z</dcterms:modified>
</cp:coreProperties>
</file>